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31" w:rsidRPr="00AF1F31" w:rsidRDefault="00AF1F31">
      <w:pPr>
        <w:rPr>
          <w:b/>
          <w:noProof/>
          <w:sz w:val="20"/>
          <w:szCs w:val="20"/>
          <w:lang w:eastAsia="es-MX"/>
        </w:rPr>
      </w:pPr>
      <w:r w:rsidRPr="00AF1F31">
        <w:rPr>
          <w:b/>
          <w:noProof/>
          <w:sz w:val="20"/>
          <w:szCs w:val="20"/>
          <w:lang w:eastAsia="es-MX"/>
        </w:rPr>
        <w:t>Ficha técnica</w:t>
      </w:r>
    </w:p>
    <w:p w:rsidR="00943EF2" w:rsidRPr="009B515C" w:rsidRDefault="00027317">
      <w:pPr>
        <w:rPr>
          <w:b/>
          <w:noProof/>
          <w:sz w:val="28"/>
          <w:szCs w:val="28"/>
          <w:lang w:eastAsia="es-MX"/>
        </w:rPr>
      </w:pPr>
      <w:r w:rsidRPr="009B515C">
        <w:rPr>
          <w:b/>
          <w:i/>
          <w:noProof/>
          <w:sz w:val="28"/>
          <w:szCs w:val="28"/>
          <w:lang w:eastAsia="es-MX"/>
        </w:rPr>
        <w:t>Dendroctonus frontalis</w:t>
      </w:r>
      <w:r w:rsidRPr="009B515C">
        <w:rPr>
          <w:b/>
          <w:noProof/>
          <w:sz w:val="28"/>
          <w:szCs w:val="28"/>
          <w:lang w:eastAsia="es-MX"/>
        </w:rPr>
        <w:t xml:space="preserve"> Zimmermann 1868</w:t>
      </w:r>
      <w:r w:rsidR="00943EF2" w:rsidRPr="009B515C">
        <w:rPr>
          <w:b/>
          <w:noProof/>
          <w:sz w:val="28"/>
          <w:szCs w:val="28"/>
          <w:lang w:eastAsia="es-MX"/>
        </w:rPr>
        <w:t xml:space="preserve"> </w:t>
      </w:r>
    </w:p>
    <w:p w:rsidR="004D77CC" w:rsidRPr="00BA28E5" w:rsidRDefault="00C514B3" w:rsidP="00BA28E5">
      <w:pPr>
        <w:spacing w:after="0" w:line="240" w:lineRule="auto"/>
        <w:rPr>
          <w:noProof/>
          <w:sz w:val="20"/>
          <w:szCs w:val="20"/>
          <w:lang w:eastAsia="es-MX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743200" cy="177882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3_dendroctonus_valens_lat_valley_547838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96" cy="178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E5" w:rsidRPr="00CE17B3" w:rsidRDefault="00BA28E5" w:rsidP="00BA28E5">
      <w:pPr>
        <w:spacing w:after="0" w:line="240" w:lineRule="auto"/>
        <w:rPr>
          <w:noProof/>
          <w:sz w:val="15"/>
          <w:szCs w:val="15"/>
          <w:lang w:eastAsia="es-MX"/>
        </w:rPr>
      </w:pPr>
      <w:r w:rsidRPr="00CE17B3">
        <w:rPr>
          <w:noProof/>
          <w:sz w:val="15"/>
          <w:szCs w:val="15"/>
          <w:lang w:val="en-US" w:eastAsia="es-MX"/>
        </w:rPr>
        <w:t xml:space="preserve">Steven Valley, Oregon Department of Agriculture). </w:t>
      </w:r>
      <w:r w:rsidRPr="00CE17B3">
        <w:rPr>
          <w:noProof/>
          <w:sz w:val="15"/>
          <w:szCs w:val="15"/>
          <w:lang w:eastAsia="es-MX"/>
        </w:rPr>
        <w:t>Bugwood.org.</w:t>
      </w:r>
    </w:p>
    <w:p w:rsidR="00BA28E5" w:rsidRPr="008D76EE" w:rsidRDefault="00BA28E5" w:rsidP="00BA28E5">
      <w:pPr>
        <w:spacing w:after="0" w:line="240" w:lineRule="auto"/>
        <w:rPr>
          <w:noProof/>
          <w:sz w:val="16"/>
          <w:szCs w:val="16"/>
          <w:lang w:eastAsia="es-MX"/>
        </w:rPr>
      </w:pPr>
    </w:p>
    <w:p w:rsidR="00943EF2" w:rsidRPr="00C2023D" w:rsidRDefault="00C2023D" w:rsidP="00C2023D">
      <w:pPr>
        <w:pStyle w:val="Prrafodelista"/>
        <w:spacing w:after="0" w:line="240" w:lineRule="auto"/>
        <w:ind w:left="0"/>
        <w:rPr>
          <w:rFonts w:ascii="Soberana Sans" w:hAnsi="Soberana Sans"/>
          <w:b/>
          <w:noProof/>
          <w:sz w:val="16"/>
          <w:szCs w:val="16"/>
          <w:lang w:eastAsia="es-MX"/>
        </w:rPr>
      </w:pPr>
      <w:r>
        <w:rPr>
          <w:rFonts w:ascii="Soberana Sans" w:hAnsi="Soberana Sans"/>
          <w:b/>
          <w:noProof/>
          <w:sz w:val="16"/>
          <w:szCs w:val="16"/>
          <w:lang w:eastAsia="es-MX"/>
        </w:rPr>
        <w:t>1.</w:t>
      </w:r>
      <w:r w:rsidR="00943EF2" w:rsidRPr="00C2023D">
        <w:rPr>
          <w:rFonts w:ascii="Soberana Sans" w:hAnsi="Soberana Sans"/>
          <w:b/>
          <w:noProof/>
          <w:sz w:val="16"/>
          <w:szCs w:val="16"/>
          <w:lang w:eastAsia="es-MX"/>
        </w:rPr>
        <w:t>Descripción taxonómica</w:t>
      </w:r>
    </w:p>
    <w:p w:rsidR="00165037" w:rsidRDefault="00165037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</w:p>
    <w:p w:rsidR="00943EF2" w:rsidRPr="00136797" w:rsidRDefault="00943EF2" w:rsidP="00943EF2">
      <w:pPr>
        <w:spacing w:after="0"/>
        <w:rPr>
          <w:rFonts w:ascii="Soberana Sans" w:hAnsi="Soberana Sans"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 xml:space="preserve">Reino: </w:t>
      </w:r>
      <w:r w:rsidRPr="00136797">
        <w:rPr>
          <w:rFonts w:ascii="Soberana Sans" w:hAnsi="Soberana Sans"/>
          <w:noProof/>
          <w:sz w:val="16"/>
          <w:szCs w:val="16"/>
          <w:lang w:eastAsia="es-MX"/>
        </w:rPr>
        <w:t>Animalia</w:t>
      </w:r>
    </w:p>
    <w:p w:rsidR="00943EF2" w:rsidRPr="00136797" w:rsidRDefault="00943EF2" w:rsidP="00943EF2">
      <w:pPr>
        <w:spacing w:after="0"/>
        <w:rPr>
          <w:rFonts w:ascii="Soberana Sans" w:hAnsi="Soberana Sans"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 xml:space="preserve">Phylum: </w:t>
      </w:r>
      <w:r w:rsidRPr="00136797">
        <w:rPr>
          <w:rFonts w:ascii="Soberana Sans" w:hAnsi="Soberana Sans"/>
          <w:noProof/>
          <w:sz w:val="16"/>
          <w:szCs w:val="16"/>
          <w:lang w:eastAsia="es-MX"/>
        </w:rPr>
        <w:t>Arthropoda</w:t>
      </w:r>
    </w:p>
    <w:p w:rsidR="00943EF2" w:rsidRPr="00136797" w:rsidRDefault="00943EF2" w:rsidP="00943EF2">
      <w:pPr>
        <w:spacing w:after="0"/>
        <w:rPr>
          <w:rFonts w:ascii="Soberana Sans" w:hAnsi="Soberana Sans"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 xml:space="preserve">Clase: </w:t>
      </w:r>
      <w:r w:rsidRPr="00136797">
        <w:rPr>
          <w:rFonts w:ascii="Soberana Sans" w:hAnsi="Soberana Sans"/>
          <w:noProof/>
          <w:sz w:val="16"/>
          <w:szCs w:val="16"/>
          <w:lang w:eastAsia="es-MX"/>
        </w:rPr>
        <w:t>Insecta</w:t>
      </w:r>
    </w:p>
    <w:p w:rsidR="00943EF2" w:rsidRPr="00136797" w:rsidRDefault="00943EF2" w:rsidP="00943EF2">
      <w:pPr>
        <w:spacing w:after="0"/>
        <w:rPr>
          <w:rFonts w:ascii="Soberana Sans" w:hAnsi="Soberana Sans"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 xml:space="preserve">Orden: </w:t>
      </w:r>
      <w:r w:rsidRPr="00136797">
        <w:rPr>
          <w:rFonts w:ascii="Soberana Sans" w:hAnsi="Soberana Sans"/>
          <w:noProof/>
          <w:sz w:val="16"/>
          <w:szCs w:val="16"/>
          <w:lang w:eastAsia="es-MX"/>
        </w:rPr>
        <w:t>Coleoptera</w:t>
      </w:r>
    </w:p>
    <w:p w:rsidR="00943EF2" w:rsidRPr="00136797" w:rsidRDefault="00943EF2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 xml:space="preserve">Familia: </w:t>
      </w:r>
      <w:r w:rsidRPr="00136797">
        <w:rPr>
          <w:rFonts w:ascii="Soberana Sans" w:hAnsi="Soberana Sans"/>
          <w:noProof/>
          <w:sz w:val="16"/>
          <w:szCs w:val="16"/>
          <w:lang w:eastAsia="es-MX"/>
        </w:rPr>
        <w:t>Curculionidae</w:t>
      </w:r>
      <w:r w:rsidR="008C15A8" w:rsidRPr="00136797">
        <w:rPr>
          <w:rFonts w:ascii="Soberana Sans" w:hAnsi="Soberana Sans"/>
          <w:noProof/>
          <w:sz w:val="16"/>
          <w:szCs w:val="16"/>
          <w:lang w:eastAsia="es-MX"/>
        </w:rPr>
        <w:t>: Scolytinae</w:t>
      </w:r>
    </w:p>
    <w:p w:rsidR="00943EF2" w:rsidRPr="00136797" w:rsidRDefault="00943EF2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 xml:space="preserve">Género: </w:t>
      </w:r>
      <w:r w:rsidRPr="00136797">
        <w:rPr>
          <w:rFonts w:ascii="Soberana Sans" w:hAnsi="Soberana Sans"/>
          <w:i/>
          <w:noProof/>
          <w:sz w:val="16"/>
          <w:szCs w:val="16"/>
          <w:lang w:eastAsia="es-MX"/>
        </w:rPr>
        <w:t>Dendroctonus</w:t>
      </w:r>
    </w:p>
    <w:p w:rsidR="00943EF2" w:rsidRPr="00136797" w:rsidRDefault="00943EF2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 xml:space="preserve">Especie: </w:t>
      </w:r>
      <w:r w:rsidRPr="00136797">
        <w:rPr>
          <w:rFonts w:ascii="Soberana Sans" w:hAnsi="Soberana Sans"/>
          <w:i/>
          <w:noProof/>
          <w:sz w:val="16"/>
          <w:szCs w:val="16"/>
          <w:lang w:eastAsia="es-MX"/>
        </w:rPr>
        <w:t xml:space="preserve">Dendroctonus </w:t>
      </w:r>
      <w:r w:rsidR="003D3F1D">
        <w:rPr>
          <w:rFonts w:ascii="Soberana Sans" w:hAnsi="Soberana Sans"/>
          <w:i/>
          <w:noProof/>
          <w:sz w:val="16"/>
          <w:szCs w:val="16"/>
          <w:lang w:eastAsia="es-MX"/>
        </w:rPr>
        <w:t>valens</w:t>
      </w:r>
      <w:r w:rsidRPr="00136797">
        <w:rPr>
          <w:rFonts w:ascii="Soberana Sans" w:hAnsi="Soberana Sans"/>
          <w:noProof/>
          <w:sz w:val="16"/>
          <w:szCs w:val="16"/>
          <w:lang w:eastAsia="es-MX"/>
        </w:rPr>
        <w:t>.</w:t>
      </w:r>
      <w:r w:rsidR="003D3F1D" w:rsidRPr="003D3F1D">
        <w:t xml:space="preserve"> </w:t>
      </w:r>
      <w:r w:rsidR="003D3F1D" w:rsidRPr="003D3F1D">
        <w:rPr>
          <w:rFonts w:ascii="Soberana Sans" w:hAnsi="Soberana Sans"/>
          <w:noProof/>
          <w:sz w:val="16"/>
          <w:szCs w:val="16"/>
          <w:lang w:eastAsia="es-MX"/>
        </w:rPr>
        <w:t>LeConte 1860</w:t>
      </w:r>
    </w:p>
    <w:p w:rsidR="00136797" w:rsidRDefault="00136797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</w:p>
    <w:p w:rsidR="00943EF2" w:rsidRPr="00136797" w:rsidRDefault="00943EF2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>2. Nombre común</w:t>
      </w:r>
    </w:p>
    <w:p w:rsidR="00C2023D" w:rsidRDefault="00C2023D" w:rsidP="00943EF2">
      <w:pPr>
        <w:spacing w:after="0"/>
        <w:rPr>
          <w:rFonts w:ascii="Soberana Sans" w:hAnsi="Soberana Sans"/>
          <w:noProof/>
          <w:sz w:val="16"/>
          <w:szCs w:val="16"/>
          <w:lang w:eastAsia="es-MX"/>
        </w:rPr>
      </w:pPr>
    </w:p>
    <w:p w:rsidR="00943EF2" w:rsidRPr="00136797" w:rsidRDefault="00165037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  <w:r>
        <w:rPr>
          <w:rFonts w:ascii="Soberana Sans" w:hAnsi="Soberana Sans"/>
          <w:noProof/>
          <w:sz w:val="16"/>
          <w:szCs w:val="16"/>
          <w:lang w:eastAsia="es-MX"/>
        </w:rPr>
        <w:t>Escarabajo rojo de la trementina</w:t>
      </w:r>
      <w:r w:rsidR="00943EF2" w:rsidRPr="00136797">
        <w:rPr>
          <w:rFonts w:ascii="Soberana Sans" w:hAnsi="Soberana Sans"/>
          <w:b/>
          <w:noProof/>
          <w:sz w:val="16"/>
          <w:szCs w:val="16"/>
          <w:lang w:eastAsia="es-MX"/>
        </w:rPr>
        <w:t>.</w:t>
      </w:r>
    </w:p>
    <w:p w:rsidR="00136797" w:rsidRDefault="00136797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</w:p>
    <w:p w:rsidR="00943EF2" w:rsidRPr="00136797" w:rsidRDefault="00943EF2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>3. Sinonimias</w:t>
      </w:r>
    </w:p>
    <w:p w:rsidR="00C2023D" w:rsidRDefault="00C2023D" w:rsidP="00943EF2">
      <w:pPr>
        <w:spacing w:after="0"/>
        <w:rPr>
          <w:rFonts w:ascii="Soberana Sans" w:hAnsi="Soberana Sans"/>
          <w:i/>
          <w:noProof/>
          <w:sz w:val="16"/>
          <w:szCs w:val="16"/>
          <w:lang w:eastAsia="es-MX"/>
        </w:rPr>
      </w:pPr>
    </w:p>
    <w:p w:rsidR="00136797" w:rsidRDefault="003D3F1D" w:rsidP="00943EF2">
      <w:pPr>
        <w:spacing w:after="0"/>
        <w:rPr>
          <w:rFonts w:ascii="Soberana Sans" w:hAnsi="Soberana Sans"/>
          <w:i/>
          <w:noProof/>
          <w:sz w:val="16"/>
          <w:szCs w:val="16"/>
          <w:lang w:eastAsia="es-MX"/>
        </w:rPr>
      </w:pPr>
      <w:r w:rsidRPr="003D3F1D">
        <w:rPr>
          <w:rFonts w:ascii="Soberana Sans" w:hAnsi="Soberana Sans"/>
          <w:i/>
          <w:noProof/>
          <w:sz w:val="16"/>
          <w:szCs w:val="16"/>
          <w:lang w:eastAsia="es-MX"/>
        </w:rPr>
        <w:t xml:space="preserve">Dendroctonus beckeri </w:t>
      </w:r>
      <w:r w:rsidRPr="003D3F1D">
        <w:rPr>
          <w:rFonts w:ascii="Soberana Sans" w:hAnsi="Soberana Sans"/>
          <w:noProof/>
          <w:sz w:val="16"/>
          <w:szCs w:val="16"/>
          <w:lang w:eastAsia="es-MX"/>
        </w:rPr>
        <w:t>Thatcher1954</w:t>
      </w:r>
    </w:p>
    <w:p w:rsidR="003D3F1D" w:rsidRDefault="003D3F1D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</w:p>
    <w:p w:rsidR="00315364" w:rsidRPr="00136797" w:rsidRDefault="00943EF2" w:rsidP="00943EF2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>4. Origen y distribución</w:t>
      </w:r>
    </w:p>
    <w:p w:rsidR="00C2023D" w:rsidRDefault="00C2023D" w:rsidP="00263D23">
      <w:pPr>
        <w:spacing w:after="0"/>
        <w:jc w:val="both"/>
        <w:rPr>
          <w:rFonts w:ascii="Soberana Sans" w:hAnsi="Soberana Sans"/>
          <w:noProof/>
          <w:sz w:val="16"/>
          <w:szCs w:val="16"/>
          <w:lang w:eastAsia="es-MX"/>
        </w:rPr>
      </w:pPr>
    </w:p>
    <w:p w:rsidR="00315364" w:rsidRPr="00136797" w:rsidRDefault="00B765B0" w:rsidP="00263D23">
      <w:pPr>
        <w:spacing w:after="0"/>
        <w:jc w:val="both"/>
        <w:rPr>
          <w:rFonts w:ascii="Soberana Sans" w:hAnsi="Soberana Sans"/>
          <w:noProof/>
          <w:sz w:val="16"/>
          <w:szCs w:val="16"/>
          <w:lang w:eastAsia="es-MX"/>
        </w:rPr>
      </w:pPr>
      <w:r>
        <w:rPr>
          <w:rFonts w:ascii="Soberana Sans" w:hAnsi="Soberana Sans"/>
          <w:noProof/>
          <w:sz w:val="16"/>
          <w:szCs w:val="16"/>
          <w:lang w:eastAsia="es-MX"/>
        </w:rPr>
        <w:t xml:space="preserve">Canada, </w:t>
      </w:r>
      <w:r w:rsidR="00315364" w:rsidRPr="00136797">
        <w:rPr>
          <w:rFonts w:ascii="Soberana Sans" w:hAnsi="Soberana Sans"/>
          <w:noProof/>
          <w:sz w:val="16"/>
          <w:szCs w:val="16"/>
          <w:lang w:eastAsia="es-MX"/>
        </w:rPr>
        <w:t>Estados Unidos de Norteamérica,</w:t>
      </w:r>
    </w:p>
    <w:p w:rsidR="009B515C" w:rsidRPr="00136797" w:rsidRDefault="009B515C" w:rsidP="00263D23">
      <w:pPr>
        <w:spacing w:after="0"/>
        <w:jc w:val="both"/>
        <w:rPr>
          <w:rFonts w:ascii="Soberana Sans" w:hAnsi="Soberana Sans"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noProof/>
          <w:sz w:val="16"/>
          <w:szCs w:val="16"/>
          <w:lang w:eastAsia="es-MX"/>
        </w:rPr>
        <w:t>México, Belice, Guatemala, Honduras y Nicaragua.</w:t>
      </w:r>
    </w:p>
    <w:p w:rsidR="00136797" w:rsidRDefault="00136797" w:rsidP="009B515C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</w:p>
    <w:p w:rsidR="009B515C" w:rsidRPr="00136797" w:rsidRDefault="009B515C" w:rsidP="009B515C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>5. Estatus en México</w:t>
      </w:r>
    </w:p>
    <w:p w:rsidR="00C2023D" w:rsidRDefault="00C2023D" w:rsidP="00263D23">
      <w:pPr>
        <w:spacing w:after="0"/>
        <w:jc w:val="both"/>
        <w:rPr>
          <w:rFonts w:ascii="Soberana Sans" w:hAnsi="Soberana Sans"/>
          <w:noProof/>
          <w:sz w:val="16"/>
          <w:szCs w:val="16"/>
          <w:lang w:eastAsia="es-MX"/>
        </w:rPr>
      </w:pPr>
    </w:p>
    <w:p w:rsidR="009B515C" w:rsidRDefault="009B515C" w:rsidP="00263D23">
      <w:pPr>
        <w:spacing w:after="0"/>
        <w:jc w:val="both"/>
        <w:rPr>
          <w:rFonts w:ascii="Soberana Sans" w:hAnsi="Soberana Sans"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noProof/>
          <w:sz w:val="16"/>
          <w:szCs w:val="16"/>
          <w:lang w:eastAsia="es-MX"/>
        </w:rPr>
        <w:t xml:space="preserve">Plaga regulada por la NORMA Oficial Mexicana NOM-019-SEMARNAT-2006, Que establece los lineamientos </w:t>
      </w:r>
      <w:r w:rsidR="00136797">
        <w:rPr>
          <w:rFonts w:ascii="Soberana Sans" w:hAnsi="Soberana Sans"/>
          <w:noProof/>
          <w:sz w:val="16"/>
          <w:szCs w:val="16"/>
          <w:lang w:eastAsia="es-MX"/>
        </w:rPr>
        <w:t>generales para el tratamiento de infestaciones</w:t>
      </w:r>
      <w:r w:rsidR="00CE17B3">
        <w:rPr>
          <w:rFonts w:ascii="Soberana Sans" w:hAnsi="Soberana Sans"/>
          <w:noProof/>
          <w:sz w:val="16"/>
          <w:szCs w:val="16"/>
          <w:lang w:eastAsia="es-MX"/>
        </w:rPr>
        <w:t xml:space="preserve"> </w:t>
      </w:r>
      <w:r w:rsidR="00136797">
        <w:rPr>
          <w:rFonts w:ascii="Soberana Sans" w:hAnsi="Soberana Sans"/>
          <w:noProof/>
          <w:sz w:val="16"/>
          <w:szCs w:val="16"/>
          <w:lang w:eastAsia="es-MX"/>
        </w:rPr>
        <w:t xml:space="preserve">de especies de los generos: </w:t>
      </w:r>
    </w:p>
    <w:p w:rsidR="00136797" w:rsidRPr="00136797" w:rsidRDefault="00136797" w:rsidP="00263D23">
      <w:pPr>
        <w:spacing w:after="0"/>
        <w:jc w:val="both"/>
        <w:rPr>
          <w:rFonts w:ascii="Soberana Sans" w:hAnsi="Soberana Sans"/>
          <w:noProof/>
          <w:sz w:val="16"/>
          <w:szCs w:val="16"/>
          <w:lang w:eastAsia="es-MX"/>
        </w:rPr>
      </w:pPr>
      <w:r>
        <w:rPr>
          <w:rFonts w:ascii="Soberana Sans" w:hAnsi="Soberana Sans"/>
          <w:noProof/>
          <w:sz w:val="16"/>
          <w:szCs w:val="16"/>
          <w:lang w:eastAsia="es-MX"/>
        </w:rPr>
        <w:t>Dendroctonus, Ips, Pytiophthorus  y Phloeosinus para especies de pino y pseudotsuga</w:t>
      </w:r>
      <w:r w:rsidR="00CE17B3">
        <w:rPr>
          <w:rFonts w:ascii="Soberana Sans" w:hAnsi="Soberana Sans"/>
          <w:noProof/>
          <w:sz w:val="16"/>
          <w:szCs w:val="16"/>
          <w:lang w:eastAsia="es-MX"/>
        </w:rPr>
        <w:t>.</w:t>
      </w:r>
    </w:p>
    <w:p w:rsidR="00136797" w:rsidRDefault="00136797" w:rsidP="009B515C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</w:p>
    <w:p w:rsidR="009B515C" w:rsidRPr="00136797" w:rsidRDefault="009B515C" w:rsidP="009B515C">
      <w:pPr>
        <w:spacing w:after="0"/>
        <w:rPr>
          <w:rFonts w:ascii="Soberana Sans" w:hAnsi="Soberana Sans"/>
          <w:b/>
          <w:noProof/>
          <w:sz w:val="16"/>
          <w:szCs w:val="16"/>
          <w:lang w:eastAsia="es-MX"/>
        </w:rPr>
      </w:pPr>
      <w:r w:rsidRPr="00136797">
        <w:rPr>
          <w:rFonts w:ascii="Soberana Sans" w:hAnsi="Soberana Sans"/>
          <w:b/>
          <w:noProof/>
          <w:sz w:val="16"/>
          <w:szCs w:val="16"/>
          <w:lang w:eastAsia="es-MX"/>
        </w:rPr>
        <w:t>6. Hábitat y hospederos</w:t>
      </w:r>
    </w:p>
    <w:p w:rsidR="00C2023D" w:rsidRDefault="00C2023D" w:rsidP="002D421D">
      <w:pPr>
        <w:spacing w:after="0"/>
        <w:jc w:val="both"/>
        <w:rPr>
          <w:rFonts w:ascii="Soberana Sans" w:hAnsi="Soberana Sans"/>
          <w:i/>
          <w:sz w:val="16"/>
          <w:szCs w:val="16"/>
        </w:rPr>
      </w:pPr>
    </w:p>
    <w:p w:rsidR="00165037" w:rsidRDefault="003D3F1D" w:rsidP="002D421D">
      <w:pPr>
        <w:spacing w:after="0"/>
        <w:jc w:val="both"/>
        <w:rPr>
          <w:rFonts w:ascii="Soberana Sans" w:hAnsi="Soberana Sans"/>
          <w:sz w:val="16"/>
          <w:szCs w:val="16"/>
        </w:rPr>
      </w:pPr>
      <w:proofErr w:type="spellStart"/>
      <w:r w:rsidRPr="002D421D">
        <w:rPr>
          <w:rFonts w:ascii="Soberana Sans" w:hAnsi="Soberana Sans"/>
          <w:i/>
          <w:sz w:val="16"/>
          <w:szCs w:val="16"/>
        </w:rPr>
        <w:t>Abies</w:t>
      </w:r>
      <w:proofErr w:type="spellEnd"/>
      <w:r w:rsidRPr="002D421D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="00165037" w:rsidRPr="002D421D">
        <w:rPr>
          <w:rFonts w:ascii="Soberana Sans" w:hAnsi="Soberana Sans"/>
          <w:i/>
          <w:sz w:val="16"/>
          <w:szCs w:val="16"/>
        </w:rPr>
        <w:t>concolor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;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Larix</w:t>
      </w:r>
      <w:proofErr w:type="spellEnd"/>
      <w:r w:rsidRPr="002D421D">
        <w:rPr>
          <w:rFonts w:ascii="Soberana Sans" w:hAnsi="Soberana Sans"/>
          <w:i/>
          <w:sz w:val="16"/>
          <w:szCs w:val="16"/>
        </w:rPr>
        <w:t xml:space="preserve"> </w:t>
      </w:r>
      <w:r w:rsidR="00165037" w:rsidRPr="002D421D">
        <w:rPr>
          <w:rFonts w:ascii="Soberana Sans" w:hAnsi="Soberana Sans"/>
          <w:i/>
          <w:sz w:val="16"/>
          <w:szCs w:val="16"/>
        </w:rPr>
        <w:t>laricina</w:t>
      </w:r>
      <w:r w:rsidRPr="003D3F1D">
        <w:rPr>
          <w:rFonts w:ascii="Soberana Sans" w:hAnsi="Soberana Sans"/>
          <w:sz w:val="16"/>
          <w:szCs w:val="16"/>
        </w:rPr>
        <w:t xml:space="preserve">; </w:t>
      </w:r>
      <w:r w:rsidRPr="002D421D">
        <w:rPr>
          <w:rFonts w:ascii="Soberana Sans" w:hAnsi="Soberana Sans"/>
          <w:i/>
          <w:sz w:val="16"/>
          <w:szCs w:val="16"/>
        </w:rPr>
        <w:t xml:space="preserve">Picea </w:t>
      </w:r>
      <w:r w:rsidR="00165037" w:rsidRPr="002D421D">
        <w:rPr>
          <w:rFonts w:ascii="Soberana Sans" w:hAnsi="Soberana Sans"/>
          <w:i/>
          <w:sz w:val="16"/>
          <w:szCs w:val="16"/>
        </w:rPr>
        <w:t>excelsa</w:t>
      </w:r>
      <w:r w:rsidRPr="003D3F1D">
        <w:rPr>
          <w:rFonts w:ascii="Soberana Sans" w:hAnsi="Soberana Sans"/>
          <w:sz w:val="16"/>
          <w:szCs w:val="16"/>
        </w:rPr>
        <w:t>,</w:t>
      </w:r>
      <w:r w:rsidR="00165037">
        <w:rPr>
          <w:rFonts w:ascii="Soberana Sans" w:hAnsi="Soberana Sans"/>
          <w:sz w:val="16"/>
          <w:szCs w:val="16"/>
        </w:rPr>
        <w:t xml:space="preserve"> </w:t>
      </w:r>
      <w:r w:rsidR="00165037" w:rsidRPr="002D421D">
        <w:rPr>
          <w:rFonts w:ascii="Soberana Sans" w:hAnsi="Soberana Sans"/>
          <w:i/>
          <w:sz w:val="16"/>
          <w:szCs w:val="16"/>
        </w:rPr>
        <w:t>P. glauca</w:t>
      </w:r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rubens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;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Pinus</w:t>
      </w:r>
      <w:proofErr w:type="spellEnd"/>
      <w:r w:rsidRPr="002D421D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arizonica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>P. ayacahuite</w:t>
      </w:r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>P. contorta</w:t>
      </w:r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="00165037" w:rsidRPr="002D421D">
        <w:rPr>
          <w:rFonts w:ascii="Soberana Sans" w:hAnsi="Soberana Sans"/>
          <w:i/>
          <w:sz w:val="16"/>
          <w:szCs w:val="16"/>
        </w:rPr>
        <w:t>coulteri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r w:rsidRPr="002D421D">
        <w:rPr>
          <w:rFonts w:ascii="Soberana Sans" w:hAnsi="Soberana Sans"/>
          <w:i/>
          <w:sz w:val="16"/>
          <w:szCs w:val="16"/>
        </w:rPr>
        <w:t>devoniana</w:t>
      </w:r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douglasiana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="00165037" w:rsidRPr="002D421D">
        <w:rPr>
          <w:rFonts w:ascii="Soberana Sans" w:hAnsi="Soberana Sans"/>
          <w:i/>
          <w:sz w:val="16"/>
          <w:szCs w:val="16"/>
        </w:rPr>
        <w:t>duranguensis</w:t>
      </w:r>
      <w:proofErr w:type="spellEnd"/>
      <w:r w:rsidRPr="003D3F1D">
        <w:rPr>
          <w:rFonts w:ascii="Soberana Sans" w:hAnsi="Soberana Sans"/>
          <w:sz w:val="16"/>
          <w:szCs w:val="16"/>
        </w:rPr>
        <w:t>,</w:t>
      </w:r>
      <w:r w:rsidR="00165037">
        <w:rPr>
          <w:rFonts w:ascii="Soberana Sans" w:hAnsi="Soberana Sans"/>
          <w:sz w:val="16"/>
          <w:szCs w:val="16"/>
        </w:rPr>
        <w:t xml:space="preserve"> </w:t>
      </w:r>
      <w:r w:rsidR="00165037" w:rsidRPr="002D421D">
        <w:rPr>
          <w:rFonts w:ascii="Soberana Sans" w:hAnsi="Soberana Sans"/>
          <w:i/>
          <w:sz w:val="16"/>
          <w:szCs w:val="16"/>
        </w:rPr>
        <w:t>P</w:t>
      </w:r>
      <w:r w:rsidRPr="002D421D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echinata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edulis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engelmannii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filifola</w:t>
      </w:r>
      <w:proofErr w:type="spellEnd"/>
      <w:r w:rsidRPr="003D3F1D">
        <w:rPr>
          <w:rFonts w:ascii="Soberana Sans" w:hAnsi="Soberana Sans"/>
          <w:sz w:val="16"/>
          <w:szCs w:val="16"/>
        </w:rPr>
        <w:t>,</w:t>
      </w:r>
      <w:r w:rsidR="00165037">
        <w:rPr>
          <w:rFonts w:ascii="Soberana Sans" w:hAnsi="Soberana Sans"/>
          <w:sz w:val="16"/>
          <w:szCs w:val="16"/>
        </w:rPr>
        <w:t xml:space="preserve">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="00165037" w:rsidRPr="002D421D">
        <w:rPr>
          <w:rFonts w:ascii="Soberana Sans" w:hAnsi="Soberana Sans"/>
          <w:i/>
          <w:sz w:val="16"/>
          <w:szCs w:val="16"/>
        </w:rPr>
        <w:t>flexilis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greggii</w:t>
      </w:r>
      <w:proofErr w:type="spellEnd"/>
      <w:r w:rsidRPr="003D3F1D">
        <w:rPr>
          <w:rFonts w:ascii="Soberana Sans" w:hAnsi="Soberana Sans"/>
          <w:sz w:val="16"/>
          <w:szCs w:val="16"/>
        </w:rPr>
        <w:t>,</w:t>
      </w:r>
      <w:r w:rsidR="00165037">
        <w:rPr>
          <w:rFonts w:ascii="Soberana Sans" w:hAnsi="Soberana Sans"/>
          <w:sz w:val="16"/>
          <w:szCs w:val="16"/>
        </w:rPr>
        <w:t xml:space="preserve"> </w:t>
      </w:r>
      <w:r w:rsidR="00165037" w:rsidRPr="002D421D">
        <w:rPr>
          <w:rFonts w:ascii="Soberana Sans" w:hAnsi="Soberana Sans"/>
          <w:i/>
          <w:sz w:val="16"/>
          <w:szCs w:val="16"/>
        </w:rPr>
        <w:t>P.</w:t>
      </w:r>
      <w:r w:rsidRPr="002D421D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hartwegii</w:t>
      </w:r>
      <w:proofErr w:type="spellEnd"/>
      <w:r w:rsidRPr="003D3F1D">
        <w:rPr>
          <w:rFonts w:ascii="Soberana Sans" w:hAnsi="Soberana Sans"/>
          <w:sz w:val="16"/>
          <w:szCs w:val="16"/>
        </w:rPr>
        <w:t>,</w:t>
      </w:r>
      <w:r w:rsidR="00165037">
        <w:rPr>
          <w:rFonts w:ascii="Soberana Sans" w:hAnsi="Soberana Sans"/>
          <w:sz w:val="16"/>
          <w:szCs w:val="16"/>
        </w:rPr>
        <w:t xml:space="preserve"> </w:t>
      </w:r>
      <w:r w:rsidR="00165037" w:rsidRPr="002D421D">
        <w:rPr>
          <w:rFonts w:ascii="Soberana Sans" w:hAnsi="Soberana Sans"/>
          <w:i/>
          <w:sz w:val="16"/>
          <w:szCs w:val="16"/>
        </w:rPr>
        <w:t>P.</w:t>
      </w:r>
      <w:r w:rsidRPr="002D421D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herrerae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="00165037" w:rsidRPr="002D421D">
        <w:rPr>
          <w:rFonts w:ascii="Soberana Sans" w:hAnsi="Soberana Sans"/>
          <w:i/>
          <w:sz w:val="16"/>
          <w:szCs w:val="16"/>
        </w:rPr>
        <w:t>jeffreyi</w:t>
      </w:r>
      <w:proofErr w:type="spellEnd"/>
      <w:r w:rsidR="00165037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="00165037" w:rsidRPr="002D421D">
        <w:rPr>
          <w:rFonts w:ascii="Soberana Sans" w:hAnsi="Soberana Sans"/>
          <w:i/>
          <w:sz w:val="16"/>
          <w:szCs w:val="16"/>
        </w:rPr>
        <w:t>ambertiana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="00165037" w:rsidRPr="002D421D">
        <w:rPr>
          <w:rFonts w:ascii="Soberana Sans" w:hAnsi="Soberana Sans"/>
          <w:i/>
          <w:sz w:val="16"/>
          <w:szCs w:val="16"/>
        </w:rPr>
        <w:t>lawsoni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leiophylla</w:t>
      </w:r>
      <w:proofErr w:type="spellEnd"/>
      <w:r w:rsidRPr="003D3F1D">
        <w:rPr>
          <w:rFonts w:ascii="Soberana Sans" w:hAnsi="Soberana Sans"/>
          <w:sz w:val="16"/>
          <w:szCs w:val="16"/>
        </w:rPr>
        <w:t>,</w:t>
      </w:r>
      <w:r w:rsidR="002D421D">
        <w:rPr>
          <w:rFonts w:ascii="Soberana Sans" w:hAnsi="Soberana Sans"/>
          <w:sz w:val="16"/>
          <w:szCs w:val="16"/>
        </w:rPr>
        <w:t xml:space="preserve"> </w:t>
      </w:r>
      <w:r w:rsidR="00165037" w:rsidRPr="002D421D">
        <w:rPr>
          <w:rFonts w:ascii="Soberana Sans" w:hAnsi="Soberana Sans"/>
          <w:i/>
          <w:sz w:val="16"/>
          <w:szCs w:val="16"/>
        </w:rPr>
        <w:t>P.</w:t>
      </w:r>
      <w:r w:rsidRPr="002D421D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lumholtzii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maximinoi</w:t>
      </w:r>
      <w:proofErr w:type="spellEnd"/>
      <w:r w:rsidRPr="003D3F1D">
        <w:rPr>
          <w:rFonts w:ascii="Soberana Sans" w:hAnsi="Soberana Sans"/>
          <w:sz w:val="16"/>
          <w:szCs w:val="16"/>
        </w:rPr>
        <w:t>,</w:t>
      </w:r>
      <w:r w:rsidR="00165037">
        <w:rPr>
          <w:rFonts w:ascii="Soberana Sans" w:hAnsi="Soberana Sans"/>
          <w:sz w:val="16"/>
          <w:szCs w:val="16"/>
        </w:rPr>
        <w:t xml:space="preserve">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monophylla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montezumae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monticola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murrayana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165037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="002D421D" w:rsidRPr="002D421D">
        <w:rPr>
          <w:rFonts w:ascii="Soberana Sans" w:hAnsi="Soberana Sans"/>
          <w:i/>
          <w:sz w:val="16"/>
          <w:szCs w:val="16"/>
        </w:rPr>
        <w:t>oocarpa</w:t>
      </w:r>
      <w:proofErr w:type="spellEnd"/>
      <w:r w:rsidRPr="003D3F1D">
        <w:rPr>
          <w:rFonts w:ascii="Soberana Sans" w:hAnsi="Soberana Sans"/>
          <w:sz w:val="16"/>
          <w:szCs w:val="16"/>
        </w:rPr>
        <w:t>,</w:t>
      </w:r>
      <w:r w:rsidR="002D421D">
        <w:rPr>
          <w:rFonts w:ascii="Soberana Sans" w:hAnsi="Soberana Sans"/>
          <w:sz w:val="16"/>
          <w:szCs w:val="16"/>
        </w:rPr>
        <w:t xml:space="preserve"> </w:t>
      </w:r>
      <w:r w:rsidR="002D421D" w:rsidRPr="002D421D">
        <w:rPr>
          <w:rFonts w:ascii="Soberana Sans" w:hAnsi="Soberana Sans"/>
          <w:i/>
          <w:sz w:val="16"/>
          <w:szCs w:val="16"/>
        </w:rPr>
        <w:t>P</w:t>
      </w:r>
      <w:r w:rsidRPr="002D421D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patula</w:t>
      </w:r>
      <w:proofErr w:type="spellEnd"/>
      <w:r w:rsidRPr="003D3F1D">
        <w:rPr>
          <w:rFonts w:ascii="Soberana Sans" w:hAnsi="Soberana Sans"/>
          <w:sz w:val="16"/>
          <w:szCs w:val="16"/>
        </w:rPr>
        <w:t>,</w:t>
      </w:r>
      <w:r w:rsidR="002D421D">
        <w:rPr>
          <w:rFonts w:ascii="Soberana Sans" w:hAnsi="Soberana Sans"/>
          <w:sz w:val="16"/>
          <w:szCs w:val="16"/>
        </w:rPr>
        <w:t xml:space="preserve"> </w:t>
      </w:r>
      <w:r w:rsidR="002D421D" w:rsidRPr="002D421D">
        <w:rPr>
          <w:rFonts w:ascii="Soberana Sans" w:hAnsi="Soberana Sans"/>
          <w:i/>
          <w:sz w:val="16"/>
          <w:szCs w:val="16"/>
        </w:rPr>
        <w:t>P.</w:t>
      </w:r>
      <w:r w:rsidRPr="002D421D">
        <w:rPr>
          <w:rFonts w:ascii="Soberana Sans" w:hAnsi="Soberana Sans"/>
          <w:i/>
          <w:sz w:val="16"/>
          <w:szCs w:val="16"/>
        </w:rPr>
        <w:t xml:space="preserve"> ponderosa</w:t>
      </w:r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pseudostrobus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quadrifolia</w:t>
      </w:r>
      <w:proofErr w:type="spellEnd"/>
      <w:r w:rsidRPr="003D3F1D">
        <w:rPr>
          <w:rFonts w:ascii="Soberana Sans" w:hAnsi="Soberana Sans"/>
          <w:sz w:val="16"/>
          <w:szCs w:val="16"/>
        </w:rPr>
        <w:t>,</w:t>
      </w:r>
      <w:r w:rsidR="002D421D">
        <w:rPr>
          <w:rFonts w:ascii="Soberana Sans" w:hAnsi="Soberana Sans"/>
          <w:sz w:val="16"/>
          <w:szCs w:val="16"/>
        </w:rPr>
        <w:t xml:space="preserve"> </w:t>
      </w:r>
      <w:r w:rsidR="002D421D" w:rsidRPr="002D421D">
        <w:rPr>
          <w:rFonts w:ascii="Soberana Sans" w:hAnsi="Soberana Sans"/>
          <w:i/>
          <w:sz w:val="16"/>
          <w:szCs w:val="16"/>
        </w:rPr>
        <w:t>P.</w:t>
      </w:r>
      <w:r w:rsidRPr="002D421D">
        <w:rPr>
          <w:rFonts w:ascii="Soberana Sans" w:hAnsi="Soberana Sans"/>
          <w:i/>
          <w:sz w:val="16"/>
          <w:szCs w:val="16"/>
        </w:rPr>
        <w:t xml:space="preserve"> radiata</w:t>
      </w:r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r w:rsidRPr="002D421D">
        <w:rPr>
          <w:rFonts w:ascii="Soberana Sans" w:hAnsi="Soberana Sans"/>
          <w:i/>
          <w:sz w:val="16"/>
          <w:szCs w:val="16"/>
        </w:rPr>
        <w:t>resinosa</w:t>
      </w:r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rigida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r w:rsidRPr="002D421D">
        <w:rPr>
          <w:rFonts w:ascii="Soberana Sans" w:hAnsi="Soberana Sans"/>
          <w:i/>
          <w:sz w:val="16"/>
          <w:szCs w:val="16"/>
        </w:rPr>
        <w:t>sabiniana</w:t>
      </w:r>
      <w:r w:rsidRPr="003D3F1D">
        <w:rPr>
          <w:rFonts w:ascii="Soberana Sans" w:hAnsi="Soberana Sans"/>
          <w:sz w:val="16"/>
          <w:szCs w:val="16"/>
        </w:rPr>
        <w:t xml:space="preserve">, </w:t>
      </w:r>
      <w:proofErr w:type="spellStart"/>
      <w:r w:rsidR="002D421D" w:rsidRPr="002D421D">
        <w:rPr>
          <w:rFonts w:ascii="Soberana Sans" w:hAnsi="Soberana Sans"/>
          <w:i/>
          <w:sz w:val="16"/>
          <w:szCs w:val="16"/>
        </w:rPr>
        <w:t>Pinus</w:t>
      </w:r>
      <w:proofErr w:type="spellEnd"/>
      <w:r w:rsidR="002D421D" w:rsidRPr="002D421D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="002D421D" w:rsidRPr="002D421D">
        <w:rPr>
          <w:rFonts w:ascii="Soberana Sans" w:hAnsi="Soberana Sans"/>
          <w:i/>
          <w:sz w:val="16"/>
          <w:szCs w:val="16"/>
        </w:rPr>
        <w:t>sp</w:t>
      </w:r>
      <w:proofErr w:type="spellEnd"/>
      <w:r w:rsidR="002D421D">
        <w:rPr>
          <w:rFonts w:ascii="Soberana Sans" w:hAnsi="Soberana Sans"/>
          <w:sz w:val="16"/>
          <w:szCs w:val="16"/>
        </w:rPr>
        <w:t>.</w:t>
      </w:r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strobiformis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="002D421D" w:rsidRPr="002D421D">
        <w:rPr>
          <w:rFonts w:ascii="Soberana Sans" w:hAnsi="Soberana Sans"/>
          <w:i/>
          <w:sz w:val="16"/>
          <w:szCs w:val="16"/>
        </w:rPr>
        <w:t>strobus</w:t>
      </w:r>
      <w:proofErr w:type="spellEnd"/>
      <w:r w:rsidR="002D42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>P.</w:t>
      </w:r>
      <w:r w:rsidRPr="002D421D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sylvestris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tenuifolia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proofErr w:type="spellStart"/>
      <w:r w:rsidRPr="002D421D">
        <w:rPr>
          <w:rFonts w:ascii="Soberana Sans" w:hAnsi="Soberana Sans"/>
          <w:i/>
          <w:sz w:val="16"/>
          <w:szCs w:val="16"/>
        </w:rPr>
        <w:t>teocote</w:t>
      </w:r>
      <w:proofErr w:type="spellEnd"/>
      <w:r w:rsidRPr="003D3F1D">
        <w:rPr>
          <w:rFonts w:ascii="Soberana Sans" w:hAnsi="Soberana Sans"/>
          <w:sz w:val="16"/>
          <w:szCs w:val="16"/>
        </w:rPr>
        <w:t xml:space="preserve">, </w:t>
      </w:r>
      <w:r w:rsidR="002D421D" w:rsidRPr="002D421D">
        <w:rPr>
          <w:rFonts w:ascii="Soberana Sans" w:hAnsi="Soberana Sans"/>
          <w:i/>
          <w:sz w:val="16"/>
          <w:szCs w:val="16"/>
        </w:rPr>
        <w:t xml:space="preserve">P. </w:t>
      </w:r>
      <w:r w:rsidRPr="002D421D">
        <w:rPr>
          <w:rFonts w:ascii="Soberana Sans" w:hAnsi="Soberana Sans"/>
          <w:i/>
          <w:sz w:val="16"/>
          <w:szCs w:val="16"/>
        </w:rPr>
        <w:t>virginiana</w:t>
      </w:r>
      <w:r w:rsidR="002D421D">
        <w:rPr>
          <w:rFonts w:ascii="Soberana Sans" w:hAnsi="Soberana Sans"/>
          <w:sz w:val="16"/>
          <w:szCs w:val="16"/>
        </w:rPr>
        <w:t>.</w:t>
      </w:r>
    </w:p>
    <w:p w:rsidR="00165037" w:rsidRDefault="00165037" w:rsidP="00165037">
      <w:pPr>
        <w:spacing w:after="0"/>
        <w:rPr>
          <w:rFonts w:ascii="Soberana Sans" w:hAnsi="Soberana Sans"/>
          <w:sz w:val="16"/>
          <w:szCs w:val="16"/>
        </w:rPr>
      </w:pPr>
    </w:p>
    <w:p w:rsidR="00E83627" w:rsidRPr="00136797" w:rsidRDefault="00E83627" w:rsidP="00165037">
      <w:pPr>
        <w:spacing w:after="0"/>
        <w:rPr>
          <w:rFonts w:ascii="Soberana Sans" w:hAnsi="Soberana Sans"/>
          <w:b/>
          <w:sz w:val="16"/>
          <w:szCs w:val="16"/>
        </w:rPr>
      </w:pPr>
      <w:r w:rsidRPr="00136797">
        <w:rPr>
          <w:rFonts w:ascii="Soberana Sans" w:hAnsi="Soberana Sans"/>
          <w:b/>
          <w:sz w:val="16"/>
          <w:szCs w:val="16"/>
        </w:rPr>
        <w:t>7. Descripción y Ciclo biológico</w:t>
      </w:r>
    </w:p>
    <w:p w:rsidR="00C2023D" w:rsidRDefault="00C2023D" w:rsidP="000F3919">
      <w:pPr>
        <w:jc w:val="both"/>
        <w:rPr>
          <w:rFonts w:ascii="Soberana Sans" w:hAnsi="Soberana Sans"/>
          <w:sz w:val="16"/>
          <w:szCs w:val="16"/>
        </w:rPr>
      </w:pPr>
    </w:p>
    <w:p w:rsidR="0050110E" w:rsidRDefault="00CB58E5" w:rsidP="000F3919">
      <w:pPr>
        <w:jc w:val="both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sz w:val="16"/>
          <w:szCs w:val="16"/>
        </w:rPr>
        <w:t>Es un descortezador secundario que prefiere los tocones y la porción basal de los árboles que han sido atacados por un descortezador primario</w:t>
      </w:r>
      <w:r w:rsidR="0050110E" w:rsidRPr="00136797">
        <w:rPr>
          <w:rFonts w:ascii="Soberana Sans" w:hAnsi="Soberana Sans"/>
          <w:sz w:val="16"/>
          <w:szCs w:val="16"/>
        </w:rPr>
        <w:t>.</w:t>
      </w:r>
      <w:r w:rsidR="0050110E">
        <w:rPr>
          <w:rFonts w:ascii="Soberana Sans" w:hAnsi="Soberana Sans"/>
          <w:sz w:val="16"/>
          <w:szCs w:val="16"/>
        </w:rPr>
        <w:t xml:space="preserve"> </w:t>
      </w:r>
      <w:r>
        <w:rPr>
          <w:rFonts w:ascii="Soberana Sans" w:hAnsi="Soberana Sans"/>
          <w:sz w:val="16"/>
          <w:szCs w:val="16"/>
        </w:rPr>
        <w:t>En la parte central de México generalmente presentan dos generaciones al año. El ataque lo inician las hembras, casi siempre en la parte más baja de los árboles o en tocones recién formados. En la superficie de la corteza se observan uno o varios grumos de resina que miden hasta 5 cm de longitud. La actividad de vuelo del insecto es durante todo el año</w:t>
      </w:r>
      <w:r w:rsidR="005D24D0">
        <w:rPr>
          <w:rFonts w:ascii="Soberana Sans" w:hAnsi="Soberana Sans"/>
          <w:sz w:val="16"/>
          <w:szCs w:val="16"/>
        </w:rPr>
        <w:t>, las hembras perforan el orificio de entrada y excavan las galerías de oviposición que se ubican entre el floema y el cambium y que generalmente son rectas, cortas hasta 40 cm de largo, ascendentes, aunque eventualmente se curvan y descienden hacia el cuello de la raíz. Los huevos son depositados en grupos de 10 a 40, siempre en un lado de la galería y son cubiertos con desechos; no hay nichos de oviposición individual. En 10 días emergen las larvas y hacen una galería comunal amplia, a manera de caverna por la que van avanzando juntas en una sola dirección, comiendo el floema dejando atrás los excrementos y desechos de color rojizo. La duración del estado de larva es de 60 a 100</w:t>
      </w:r>
      <w:r w:rsidR="00C42011">
        <w:rPr>
          <w:rFonts w:ascii="Soberana Sans" w:hAnsi="Soberana Sans"/>
          <w:sz w:val="16"/>
          <w:szCs w:val="16"/>
        </w:rPr>
        <w:t xml:space="preserve"> </w:t>
      </w:r>
      <w:r w:rsidR="005D24D0">
        <w:rPr>
          <w:rFonts w:ascii="Soberana Sans" w:hAnsi="Soberana Sans"/>
          <w:sz w:val="16"/>
          <w:szCs w:val="16"/>
        </w:rPr>
        <w:t>días dependiendo</w:t>
      </w:r>
      <w:r w:rsidR="00C42011">
        <w:rPr>
          <w:rFonts w:ascii="Soberana Sans" w:hAnsi="Soberana Sans"/>
          <w:sz w:val="16"/>
          <w:szCs w:val="16"/>
        </w:rPr>
        <w:t xml:space="preserve"> de</w:t>
      </w:r>
      <w:r w:rsidR="005D24D0">
        <w:rPr>
          <w:rFonts w:ascii="Soberana Sans" w:hAnsi="Soberana Sans"/>
          <w:sz w:val="16"/>
          <w:szCs w:val="16"/>
        </w:rPr>
        <w:t xml:space="preserve"> las condiciones de temperatura. Las cámaras </w:t>
      </w:r>
      <w:proofErr w:type="spellStart"/>
      <w:r w:rsidR="005D24D0">
        <w:rPr>
          <w:rFonts w:ascii="Soberana Sans" w:hAnsi="Soberana Sans"/>
          <w:sz w:val="16"/>
          <w:szCs w:val="16"/>
        </w:rPr>
        <w:t>pupales</w:t>
      </w:r>
      <w:proofErr w:type="spellEnd"/>
      <w:r w:rsidR="005D24D0">
        <w:rPr>
          <w:rFonts w:ascii="Soberana Sans" w:hAnsi="Soberana Sans"/>
          <w:sz w:val="16"/>
          <w:szCs w:val="16"/>
        </w:rPr>
        <w:t xml:space="preserve"> son formadas con los desechos y ocasionalmente las larvas construyen una galería individual corta en el floema, al final de la cual hacen la cámara </w:t>
      </w:r>
      <w:proofErr w:type="spellStart"/>
      <w:r w:rsidR="005D24D0">
        <w:rPr>
          <w:rFonts w:ascii="Soberana Sans" w:hAnsi="Soberana Sans"/>
          <w:sz w:val="16"/>
          <w:szCs w:val="16"/>
        </w:rPr>
        <w:t>pupal</w:t>
      </w:r>
      <w:proofErr w:type="spellEnd"/>
      <w:r w:rsidR="005D24D0">
        <w:rPr>
          <w:rFonts w:ascii="Soberana Sans" w:hAnsi="Soberana Sans"/>
          <w:sz w:val="16"/>
          <w:szCs w:val="16"/>
        </w:rPr>
        <w:t>.</w:t>
      </w:r>
    </w:p>
    <w:p w:rsidR="001F21AA" w:rsidRDefault="001F21AA" w:rsidP="000F3919">
      <w:pPr>
        <w:jc w:val="both"/>
        <w:rPr>
          <w:rFonts w:ascii="Soberana Sans" w:hAnsi="Soberana Sans"/>
          <w:sz w:val="16"/>
          <w:szCs w:val="16"/>
        </w:rPr>
      </w:pPr>
    </w:p>
    <w:p w:rsidR="000E7110" w:rsidRDefault="000E7110" w:rsidP="001F21AA">
      <w:pPr>
        <w:spacing w:after="0"/>
        <w:jc w:val="both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noProof/>
          <w:sz w:val="16"/>
          <w:szCs w:val="16"/>
          <w:lang w:eastAsia="es-MX"/>
        </w:rPr>
        <w:drawing>
          <wp:inline distT="0" distB="0" distL="0" distR="0" wp14:anchorId="0B6DD45A" wp14:editId="0F782A49">
            <wp:extent cx="2581275" cy="1973916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-f114-small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" t="1931" r="3320" b="22760"/>
                    <a:stretch/>
                  </pic:blipFill>
                  <pic:spPr bwMode="auto">
                    <a:xfrm>
                      <a:off x="0" y="0"/>
                      <a:ext cx="2581275" cy="1973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110" w:rsidRPr="00C42011" w:rsidRDefault="000E7110" w:rsidP="001F21AA">
      <w:pPr>
        <w:spacing w:after="0" w:line="240" w:lineRule="auto"/>
        <w:jc w:val="both"/>
        <w:rPr>
          <w:rFonts w:ascii="Soberana Sans" w:hAnsi="Soberana Sans"/>
          <w:sz w:val="15"/>
          <w:szCs w:val="15"/>
          <w:lang w:val="en-US"/>
        </w:rPr>
      </w:pPr>
      <w:r w:rsidRPr="00C42011">
        <w:rPr>
          <w:rFonts w:ascii="Soberana Sans" w:hAnsi="Soberana Sans"/>
          <w:sz w:val="15"/>
          <w:szCs w:val="15"/>
        </w:rPr>
        <w:t xml:space="preserve">Ataque de </w:t>
      </w:r>
      <w:proofErr w:type="spellStart"/>
      <w:r w:rsidRPr="00C42011">
        <w:rPr>
          <w:rFonts w:ascii="Soberana Sans" w:hAnsi="Soberana Sans"/>
          <w:i/>
          <w:sz w:val="15"/>
          <w:szCs w:val="15"/>
        </w:rPr>
        <w:t>Dendroctonus</w:t>
      </w:r>
      <w:proofErr w:type="spellEnd"/>
      <w:r w:rsidRPr="00C42011">
        <w:rPr>
          <w:rFonts w:ascii="Soberana Sans" w:hAnsi="Soberana Sans"/>
          <w:i/>
          <w:sz w:val="15"/>
          <w:szCs w:val="15"/>
        </w:rPr>
        <w:t xml:space="preserve"> </w:t>
      </w:r>
      <w:proofErr w:type="spellStart"/>
      <w:r w:rsidRPr="00C42011">
        <w:rPr>
          <w:rFonts w:ascii="Soberana Sans" w:hAnsi="Soberana Sans"/>
          <w:i/>
          <w:sz w:val="15"/>
          <w:szCs w:val="15"/>
        </w:rPr>
        <w:t>valens</w:t>
      </w:r>
      <w:proofErr w:type="spellEnd"/>
      <w:r w:rsidRPr="00C42011">
        <w:rPr>
          <w:rFonts w:ascii="Soberana Sans" w:hAnsi="Soberana Sans"/>
          <w:sz w:val="15"/>
          <w:szCs w:val="15"/>
        </w:rPr>
        <w:t xml:space="preserve"> en la parte basal del árbol. </w:t>
      </w:r>
      <w:proofErr w:type="spellStart"/>
      <w:r w:rsidR="00C42011" w:rsidRPr="00C42011">
        <w:rPr>
          <w:rFonts w:ascii="Soberana Sans" w:hAnsi="Soberana Sans"/>
          <w:sz w:val="15"/>
          <w:szCs w:val="15"/>
          <w:lang w:val="en-US"/>
        </w:rPr>
        <w:t>Fotografía</w:t>
      </w:r>
      <w:proofErr w:type="spellEnd"/>
      <w:r w:rsidRPr="00C42011">
        <w:rPr>
          <w:rFonts w:ascii="Soberana Sans" w:hAnsi="Soberana Sans"/>
          <w:sz w:val="15"/>
          <w:szCs w:val="15"/>
          <w:lang w:val="en-US"/>
        </w:rPr>
        <w:t xml:space="preserve"> USDA Forest Service, Southwestern Region; Cover</w:t>
      </w:r>
      <w:r w:rsidR="00C42011" w:rsidRPr="00C42011">
        <w:rPr>
          <w:rFonts w:ascii="Soberana Sans" w:hAnsi="Soberana Sans"/>
          <w:sz w:val="15"/>
          <w:szCs w:val="15"/>
          <w:lang w:val="en-US"/>
        </w:rPr>
        <w:t>.</w:t>
      </w:r>
    </w:p>
    <w:p w:rsidR="000E7110" w:rsidRPr="000E7110" w:rsidRDefault="000E7110" w:rsidP="0050110E">
      <w:pPr>
        <w:jc w:val="both"/>
        <w:rPr>
          <w:rFonts w:ascii="Soberana Sans" w:hAnsi="Soberana Sans"/>
          <w:sz w:val="16"/>
          <w:szCs w:val="16"/>
          <w:lang w:val="en-US"/>
        </w:rPr>
      </w:pPr>
    </w:p>
    <w:p w:rsidR="00C2023D" w:rsidRDefault="00C2023D" w:rsidP="00C2023D">
      <w:pPr>
        <w:jc w:val="both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sz w:val="16"/>
          <w:szCs w:val="16"/>
        </w:rPr>
        <w:lastRenderedPageBreak/>
        <w:t xml:space="preserve">A </w:t>
      </w:r>
      <w:proofErr w:type="spellStart"/>
      <w:r w:rsidR="0050110E" w:rsidRPr="00136797">
        <w:rPr>
          <w:rFonts w:ascii="Soberana Sans" w:hAnsi="Soberana Sans"/>
          <w:sz w:val="16"/>
          <w:szCs w:val="16"/>
        </w:rPr>
        <w:t>contin</w:t>
      </w:r>
      <w:proofErr w:type="spellEnd"/>
      <w:r w:rsidR="005B6F3D">
        <w:rPr>
          <w:rFonts w:ascii="Soberana Sans" w:hAnsi="Soberana Sans"/>
          <w:sz w:val="16"/>
          <w:szCs w:val="16"/>
        </w:rPr>
        <w:t xml:space="preserve"> </w:t>
      </w:r>
      <w:proofErr w:type="spellStart"/>
      <w:r w:rsidR="0050110E" w:rsidRPr="00136797">
        <w:rPr>
          <w:rFonts w:ascii="Soberana Sans" w:hAnsi="Soberana Sans"/>
          <w:sz w:val="16"/>
          <w:szCs w:val="16"/>
        </w:rPr>
        <w:t>uación</w:t>
      </w:r>
      <w:proofErr w:type="spellEnd"/>
      <w:r>
        <w:rPr>
          <w:rFonts w:ascii="Soberana Sans" w:hAnsi="Soberana Sans"/>
          <w:sz w:val="16"/>
          <w:szCs w:val="16"/>
        </w:rPr>
        <w:t xml:space="preserve"> </w:t>
      </w:r>
      <w:r w:rsidR="0050110E" w:rsidRPr="00136797">
        <w:rPr>
          <w:rFonts w:ascii="Soberana Sans" w:hAnsi="Soberana Sans"/>
          <w:sz w:val="16"/>
          <w:szCs w:val="16"/>
        </w:rPr>
        <w:t>se describen los diferente</w:t>
      </w:r>
      <w:r w:rsidR="0050110E">
        <w:rPr>
          <w:rFonts w:ascii="Soberana Sans" w:hAnsi="Soberana Sans"/>
          <w:sz w:val="16"/>
          <w:szCs w:val="16"/>
        </w:rPr>
        <w:t>s</w:t>
      </w:r>
      <w:r w:rsidR="0050110E" w:rsidRPr="00136797">
        <w:rPr>
          <w:rFonts w:ascii="Soberana Sans" w:hAnsi="Soberana Sans"/>
          <w:sz w:val="16"/>
          <w:szCs w:val="16"/>
        </w:rPr>
        <w:t xml:space="preserve"> estadios del ciclo de </w:t>
      </w:r>
      <w:proofErr w:type="spellStart"/>
      <w:r w:rsidR="0050110E" w:rsidRPr="005D24D0">
        <w:rPr>
          <w:rFonts w:ascii="Soberana Sans" w:hAnsi="Soberana Sans"/>
          <w:i/>
          <w:sz w:val="16"/>
          <w:szCs w:val="16"/>
        </w:rPr>
        <w:t>Dendroctonus</w:t>
      </w:r>
      <w:proofErr w:type="spellEnd"/>
      <w:r w:rsidR="0050110E" w:rsidRPr="005D24D0">
        <w:rPr>
          <w:rFonts w:ascii="Soberana Sans" w:hAnsi="Soberana Sans"/>
          <w:i/>
          <w:sz w:val="16"/>
          <w:szCs w:val="16"/>
        </w:rPr>
        <w:t xml:space="preserve"> </w:t>
      </w:r>
      <w:proofErr w:type="spellStart"/>
      <w:r w:rsidR="005D24D0" w:rsidRPr="005D24D0">
        <w:rPr>
          <w:rFonts w:ascii="Soberana Sans" w:hAnsi="Soberana Sans"/>
          <w:i/>
          <w:sz w:val="16"/>
          <w:szCs w:val="16"/>
        </w:rPr>
        <w:t>valens</w:t>
      </w:r>
      <w:r w:rsidR="0050110E">
        <w:rPr>
          <w:rFonts w:ascii="Soberana Sans" w:hAnsi="Soberana Sans"/>
          <w:sz w:val="16"/>
          <w:szCs w:val="16"/>
        </w:rPr>
        <w:t>:</w:t>
      </w:r>
      <w:proofErr w:type="spellEnd"/>
    </w:p>
    <w:p w:rsidR="008E78ED" w:rsidRPr="00C2023D" w:rsidRDefault="00AA56B8" w:rsidP="00C2023D">
      <w:pPr>
        <w:pStyle w:val="Prrafodelista"/>
        <w:numPr>
          <w:ilvl w:val="1"/>
          <w:numId w:val="8"/>
        </w:numPr>
        <w:jc w:val="both"/>
        <w:rPr>
          <w:rFonts w:ascii="Soberana Sans" w:hAnsi="Soberana Sans"/>
          <w:b/>
          <w:sz w:val="16"/>
          <w:szCs w:val="16"/>
        </w:rPr>
      </w:pPr>
      <w:r w:rsidRPr="00C2023D">
        <w:rPr>
          <w:rFonts w:ascii="Soberana Sans" w:hAnsi="Soberana Sans"/>
          <w:b/>
          <w:sz w:val="16"/>
          <w:szCs w:val="16"/>
        </w:rPr>
        <w:t xml:space="preserve">Huevo </w:t>
      </w:r>
    </w:p>
    <w:p w:rsidR="008E78ED" w:rsidRPr="00136797" w:rsidRDefault="00BA0861" w:rsidP="00AA56B8">
      <w:pPr>
        <w:jc w:val="both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sz w:val="16"/>
          <w:szCs w:val="16"/>
        </w:rPr>
        <w:t>Son oblongo ovales, blancos opacos y miden un poco más de 1mm de longitud.</w:t>
      </w:r>
    </w:p>
    <w:p w:rsidR="00AA56B8" w:rsidRPr="00C2023D" w:rsidRDefault="00AA56B8" w:rsidP="00C2023D">
      <w:pPr>
        <w:pStyle w:val="Prrafodelista"/>
        <w:numPr>
          <w:ilvl w:val="1"/>
          <w:numId w:val="8"/>
        </w:numPr>
        <w:jc w:val="both"/>
        <w:rPr>
          <w:rFonts w:ascii="Soberana Sans" w:hAnsi="Soberana Sans"/>
          <w:b/>
          <w:sz w:val="16"/>
          <w:szCs w:val="16"/>
        </w:rPr>
      </w:pPr>
      <w:r w:rsidRPr="00C2023D">
        <w:rPr>
          <w:rFonts w:ascii="Soberana Sans" w:hAnsi="Soberana Sans"/>
          <w:b/>
          <w:sz w:val="16"/>
          <w:szCs w:val="16"/>
        </w:rPr>
        <w:t>Larva</w:t>
      </w:r>
    </w:p>
    <w:p w:rsidR="006029E1" w:rsidRPr="00136797" w:rsidRDefault="00BA0861" w:rsidP="008E78ED">
      <w:pPr>
        <w:jc w:val="both"/>
        <w:rPr>
          <w:rFonts w:ascii="Soberana Sans" w:hAnsi="Soberana Sans"/>
          <w:sz w:val="16"/>
          <w:szCs w:val="16"/>
        </w:rPr>
      </w:pPr>
      <w:r w:rsidRPr="00BA0861">
        <w:rPr>
          <w:rFonts w:ascii="Soberana Sans" w:hAnsi="Soberana Sans"/>
          <w:sz w:val="16"/>
          <w:szCs w:val="16"/>
        </w:rPr>
        <w:t>Son de forma curculioniforme y varían en tamaño, de 1mm están en su primer instar a 12 mm en su último instar, presentan una capsula cefálica que varía de color anaranjado a café rojizo o rojo oscuro; en el último segmento abdominal tiene una placa esclerosada color rojo.</w:t>
      </w:r>
    </w:p>
    <w:p w:rsidR="00F16A39" w:rsidRPr="00223C4E" w:rsidRDefault="00F16A39" w:rsidP="00C2023D">
      <w:pPr>
        <w:pStyle w:val="Prrafodelista"/>
        <w:numPr>
          <w:ilvl w:val="1"/>
          <w:numId w:val="8"/>
        </w:numPr>
        <w:jc w:val="both"/>
        <w:rPr>
          <w:rFonts w:ascii="Soberana Sans" w:hAnsi="Soberana Sans"/>
          <w:b/>
          <w:sz w:val="16"/>
          <w:szCs w:val="16"/>
        </w:rPr>
      </w:pPr>
      <w:r w:rsidRPr="00223C4E">
        <w:rPr>
          <w:rFonts w:ascii="Soberana Sans" w:hAnsi="Soberana Sans"/>
          <w:b/>
          <w:sz w:val="16"/>
          <w:szCs w:val="16"/>
        </w:rPr>
        <w:t xml:space="preserve">Pupa </w:t>
      </w:r>
    </w:p>
    <w:p w:rsidR="008E78ED" w:rsidRPr="00136797" w:rsidRDefault="008023B2" w:rsidP="00F16A39">
      <w:pPr>
        <w:jc w:val="both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sz w:val="16"/>
          <w:szCs w:val="16"/>
        </w:rPr>
        <w:t xml:space="preserve">Las pupas miden </w:t>
      </w:r>
      <w:r w:rsidR="006D296E">
        <w:rPr>
          <w:rFonts w:ascii="Soberana Sans" w:hAnsi="Soberana Sans"/>
          <w:sz w:val="16"/>
          <w:szCs w:val="16"/>
        </w:rPr>
        <w:t xml:space="preserve">aproximadamente 9mm de longitud, </w:t>
      </w:r>
      <w:r>
        <w:rPr>
          <w:rFonts w:ascii="Soberana Sans" w:hAnsi="Soberana Sans"/>
          <w:sz w:val="16"/>
          <w:szCs w:val="16"/>
        </w:rPr>
        <w:t>son de color blanco lechoso. Los preadultos son blanquecinos, cambiando al anaranjado, café rojizo a café rojizo oscuro.</w:t>
      </w:r>
    </w:p>
    <w:p w:rsidR="00AA56B8" w:rsidRPr="00223C4E" w:rsidRDefault="00AA56B8" w:rsidP="00C2023D">
      <w:pPr>
        <w:pStyle w:val="Prrafodelista"/>
        <w:numPr>
          <w:ilvl w:val="1"/>
          <w:numId w:val="8"/>
        </w:numPr>
        <w:jc w:val="both"/>
        <w:rPr>
          <w:rFonts w:ascii="Soberana Sans" w:hAnsi="Soberana Sans"/>
          <w:b/>
          <w:sz w:val="16"/>
          <w:szCs w:val="16"/>
        </w:rPr>
      </w:pPr>
      <w:r w:rsidRPr="00223C4E">
        <w:rPr>
          <w:rFonts w:ascii="Soberana Sans" w:hAnsi="Soberana Sans"/>
          <w:b/>
          <w:sz w:val="16"/>
          <w:szCs w:val="16"/>
        </w:rPr>
        <w:t>Adulto</w:t>
      </w:r>
    </w:p>
    <w:p w:rsidR="0050110E" w:rsidRDefault="0037236E" w:rsidP="006029E1">
      <w:pPr>
        <w:jc w:val="both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sz w:val="16"/>
          <w:szCs w:val="16"/>
        </w:rPr>
        <w:t xml:space="preserve">El adulto es cilíndrico, mide </w:t>
      </w:r>
      <w:r w:rsidR="006D296E">
        <w:rPr>
          <w:rFonts w:ascii="Soberana Sans" w:hAnsi="Soberana Sans"/>
          <w:sz w:val="16"/>
          <w:szCs w:val="16"/>
        </w:rPr>
        <w:t xml:space="preserve">de </w:t>
      </w:r>
      <w:r>
        <w:rPr>
          <w:rFonts w:ascii="Soberana Sans" w:hAnsi="Soberana Sans"/>
          <w:sz w:val="16"/>
          <w:szCs w:val="16"/>
        </w:rPr>
        <w:t>5.7 a 10 mm de longitud con promedio de 7.3 mm, es de color rojo claro a rojo oscuro. Las antenas tienen una característica que permite su identificación específica, que consiste en presentar un mazo antenal simétrico con una coloración rojiza uniforme. El pronoto es amplio y finamente punteado con los lados estrechos hacía la cabeza.</w:t>
      </w:r>
    </w:p>
    <w:p w:rsidR="000E7110" w:rsidRDefault="000E7110" w:rsidP="008B0C2C">
      <w:pPr>
        <w:spacing w:after="0"/>
        <w:jc w:val="center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noProof/>
          <w:sz w:val="16"/>
          <w:szCs w:val="16"/>
          <w:lang w:eastAsia="es-MX"/>
        </w:rPr>
        <w:drawing>
          <wp:inline distT="0" distB="0" distL="0" distR="0">
            <wp:extent cx="2009775" cy="2884844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-f117-small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29"/>
                    <a:stretch/>
                  </pic:blipFill>
                  <pic:spPr bwMode="auto">
                    <a:xfrm>
                      <a:off x="0" y="0"/>
                      <a:ext cx="2013856" cy="2890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110" w:rsidRPr="008B0C2C" w:rsidRDefault="000E7110" w:rsidP="008B0C2C">
      <w:pPr>
        <w:spacing w:after="0"/>
        <w:jc w:val="both"/>
        <w:rPr>
          <w:rFonts w:ascii="Soberana Sans" w:hAnsi="Soberana Sans"/>
          <w:sz w:val="15"/>
          <w:szCs w:val="15"/>
        </w:rPr>
      </w:pPr>
      <w:r w:rsidRPr="008B0C2C">
        <w:rPr>
          <w:rFonts w:ascii="Soberana Sans" w:hAnsi="Soberana Sans"/>
          <w:sz w:val="15"/>
          <w:szCs w:val="15"/>
        </w:rPr>
        <w:t xml:space="preserve">Larvas de </w:t>
      </w:r>
      <w:proofErr w:type="spellStart"/>
      <w:r w:rsidRPr="008B0C2C">
        <w:rPr>
          <w:rFonts w:ascii="Soberana Sans" w:hAnsi="Soberana Sans"/>
          <w:i/>
          <w:sz w:val="15"/>
          <w:szCs w:val="15"/>
        </w:rPr>
        <w:t>Dendroctonus</w:t>
      </w:r>
      <w:proofErr w:type="spellEnd"/>
      <w:r w:rsidRPr="008B0C2C">
        <w:rPr>
          <w:rFonts w:ascii="Soberana Sans" w:hAnsi="Soberana Sans"/>
          <w:i/>
          <w:sz w:val="15"/>
          <w:szCs w:val="15"/>
        </w:rPr>
        <w:t xml:space="preserve"> </w:t>
      </w:r>
      <w:proofErr w:type="spellStart"/>
      <w:r w:rsidRPr="008B0C2C">
        <w:rPr>
          <w:rFonts w:ascii="Soberana Sans" w:hAnsi="Soberana Sans"/>
          <w:i/>
          <w:sz w:val="15"/>
          <w:szCs w:val="15"/>
        </w:rPr>
        <w:t>valens</w:t>
      </w:r>
      <w:proofErr w:type="spellEnd"/>
      <w:r w:rsidRPr="008B0C2C">
        <w:rPr>
          <w:rFonts w:ascii="Soberana Sans" w:hAnsi="Soberana Sans"/>
          <w:sz w:val="15"/>
          <w:szCs w:val="15"/>
        </w:rPr>
        <w:t xml:space="preserve"> dirigiéndose en una sola dirección para alimentarse. Fotografía</w:t>
      </w:r>
      <w:r w:rsidR="006D296E" w:rsidRPr="008B0C2C">
        <w:rPr>
          <w:rFonts w:ascii="Soberana Sans" w:hAnsi="Soberana Sans"/>
          <w:sz w:val="15"/>
          <w:szCs w:val="15"/>
        </w:rPr>
        <w:t xml:space="preserve"> </w:t>
      </w:r>
      <w:r w:rsidRPr="008B0C2C">
        <w:rPr>
          <w:rFonts w:ascii="Soberana Sans" w:hAnsi="Soberana Sans"/>
          <w:sz w:val="15"/>
          <w:szCs w:val="15"/>
        </w:rPr>
        <w:t xml:space="preserve">R. </w:t>
      </w:r>
      <w:proofErr w:type="spellStart"/>
      <w:r w:rsidRPr="008B0C2C">
        <w:rPr>
          <w:rFonts w:ascii="Soberana Sans" w:hAnsi="Soberana Sans"/>
          <w:sz w:val="15"/>
          <w:szCs w:val="15"/>
        </w:rPr>
        <w:t>Ladd</w:t>
      </w:r>
      <w:proofErr w:type="spellEnd"/>
      <w:r w:rsidRPr="008B0C2C">
        <w:rPr>
          <w:rFonts w:ascii="Soberana Sans" w:hAnsi="Soberana Sans"/>
          <w:sz w:val="15"/>
          <w:szCs w:val="15"/>
        </w:rPr>
        <w:t xml:space="preserve"> Livingston (Idaho </w:t>
      </w:r>
      <w:proofErr w:type="spellStart"/>
      <w:r w:rsidRPr="008B0C2C">
        <w:rPr>
          <w:rFonts w:ascii="Soberana Sans" w:hAnsi="Soberana Sans"/>
          <w:sz w:val="15"/>
          <w:szCs w:val="15"/>
        </w:rPr>
        <w:t>Department</w:t>
      </w:r>
      <w:proofErr w:type="spellEnd"/>
      <w:r w:rsidRPr="008B0C2C">
        <w:rPr>
          <w:rFonts w:ascii="Soberana Sans" w:hAnsi="Soberana Sans"/>
          <w:sz w:val="15"/>
          <w:szCs w:val="15"/>
        </w:rPr>
        <w:t xml:space="preserve"> </w:t>
      </w:r>
      <w:proofErr w:type="spellStart"/>
      <w:r w:rsidRPr="008B0C2C">
        <w:rPr>
          <w:rFonts w:ascii="Soberana Sans" w:hAnsi="Soberana Sans"/>
          <w:sz w:val="15"/>
          <w:szCs w:val="15"/>
        </w:rPr>
        <w:t>of</w:t>
      </w:r>
      <w:proofErr w:type="spellEnd"/>
      <w:r w:rsidRPr="008B0C2C">
        <w:rPr>
          <w:rFonts w:ascii="Soberana Sans" w:hAnsi="Soberana Sans"/>
          <w:sz w:val="15"/>
          <w:szCs w:val="15"/>
        </w:rPr>
        <w:t xml:space="preserve"> </w:t>
      </w:r>
      <w:proofErr w:type="spellStart"/>
      <w:r w:rsidRPr="008B0C2C">
        <w:rPr>
          <w:rFonts w:ascii="Soberana Sans" w:hAnsi="Soberana Sans"/>
          <w:sz w:val="15"/>
          <w:szCs w:val="15"/>
        </w:rPr>
        <w:t>Lands</w:t>
      </w:r>
      <w:proofErr w:type="spellEnd"/>
      <w:r w:rsidRPr="008B0C2C">
        <w:rPr>
          <w:rFonts w:ascii="Soberana Sans" w:hAnsi="Soberana Sans"/>
          <w:sz w:val="15"/>
          <w:szCs w:val="15"/>
        </w:rPr>
        <w:t>).</w:t>
      </w:r>
    </w:p>
    <w:p w:rsidR="008B0C2C" w:rsidRDefault="008B0C2C" w:rsidP="008B0C2C">
      <w:pPr>
        <w:spacing w:after="0"/>
        <w:jc w:val="both"/>
        <w:rPr>
          <w:rFonts w:ascii="Soberana Sans" w:hAnsi="Soberana Sans"/>
          <w:sz w:val="16"/>
          <w:szCs w:val="16"/>
        </w:rPr>
      </w:pPr>
    </w:p>
    <w:p w:rsidR="002C274A" w:rsidRDefault="002C274A" w:rsidP="008B0C2C">
      <w:pPr>
        <w:spacing w:after="0"/>
        <w:jc w:val="both"/>
        <w:rPr>
          <w:rFonts w:ascii="Soberana Sans" w:hAnsi="Soberana Sans"/>
          <w:sz w:val="16"/>
          <w:szCs w:val="16"/>
        </w:rPr>
      </w:pPr>
    </w:p>
    <w:p w:rsidR="00C42011" w:rsidRDefault="00FA2644" w:rsidP="00C42011">
      <w:pPr>
        <w:spacing w:after="0" w:line="240" w:lineRule="auto"/>
        <w:jc w:val="both"/>
        <w:rPr>
          <w:rFonts w:ascii="Soberana Sans" w:hAnsi="Soberana Sans"/>
          <w:b/>
          <w:sz w:val="16"/>
          <w:szCs w:val="16"/>
        </w:rPr>
      </w:pPr>
      <w:r w:rsidRPr="00136797">
        <w:rPr>
          <w:rFonts w:ascii="Soberana Sans" w:hAnsi="Soberana Sans"/>
          <w:b/>
          <w:sz w:val="16"/>
          <w:szCs w:val="16"/>
        </w:rPr>
        <w:t>8. Daños causados</w:t>
      </w:r>
    </w:p>
    <w:p w:rsidR="009C268F" w:rsidRDefault="00BB05CA" w:rsidP="00C42011">
      <w:pPr>
        <w:spacing w:after="0" w:line="240" w:lineRule="auto"/>
        <w:jc w:val="both"/>
        <w:rPr>
          <w:rFonts w:ascii="Soberana Sans" w:hAnsi="Soberana Sans"/>
          <w:sz w:val="16"/>
          <w:szCs w:val="16"/>
        </w:rPr>
      </w:pPr>
      <w:r>
        <w:rPr>
          <w:rFonts w:ascii="Soberana Sans" w:hAnsi="Soberana Sans"/>
          <w:sz w:val="16"/>
          <w:szCs w:val="16"/>
        </w:rPr>
        <w:t>Los insectos infestan con éxito árboles moribundos o tocones recién formados durante los aprovechamientos maderables, casi siempre se encuentran en la base del árbol y son menos frecuentes hasta el primer metro de altura, además que raramente rebasan esta altura</w:t>
      </w:r>
      <w:r w:rsidR="003020A7">
        <w:rPr>
          <w:rFonts w:ascii="Soberana Sans" w:hAnsi="Soberana Sans"/>
          <w:sz w:val="16"/>
          <w:szCs w:val="16"/>
        </w:rPr>
        <w:t>. Cuando existen grandes poblaciones de insectos pueden atacar árboles verdes; sin embargo es extremadamente raro que tengan éxito en estos árboles.</w:t>
      </w:r>
    </w:p>
    <w:p w:rsidR="00C42011" w:rsidRPr="00BD5A5C" w:rsidRDefault="00C42011" w:rsidP="00C42011">
      <w:pPr>
        <w:spacing w:after="0" w:line="240" w:lineRule="auto"/>
        <w:jc w:val="both"/>
        <w:rPr>
          <w:rFonts w:ascii="Soberana Sans" w:hAnsi="Soberana Sans"/>
          <w:sz w:val="16"/>
          <w:szCs w:val="16"/>
        </w:rPr>
      </w:pPr>
    </w:p>
    <w:p w:rsidR="000D1662" w:rsidRDefault="000D1662" w:rsidP="00C42011">
      <w:pPr>
        <w:spacing w:after="0"/>
        <w:jc w:val="both"/>
        <w:rPr>
          <w:rFonts w:ascii="Soberana Sans" w:hAnsi="Soberana Sans"/>
          <w:b/>
          <w:sz w:val="16"/>
          <w:szCs w:val="16"/>
        </w:rPr>
      </w:pPr>
    </w:p>
    <w:p w:rsidR="00136797" w:rsidRPr="00BD5A5C" w:rsidRDefault="00136797" w:rsidP="00C42011">
      <w:pPr>
        <w:spacing w:after="0"/>
        <w:jc w:val="both"/>
        <w:rPr>
          <w:rFonts w:ascii="Soberana Sans" w:hAnsi="Soberana Sans"/>
          <w:b/>
          <w:sz w:val="16"/>
          <w:szCs w:val="16"/>
        </w:rPr>
      </w:pPr>
      <w:r w:rsidRPr="00BD5A5C">
        <w:rPr>
          <w:rFonts w:ascii="Soberana Sans" w:hAnsi="Soberana Sans"/>
          <w:b/>
          <w:sz w:val="16"/>
          <w:szCs w:val="16"/>
        </w:rPr>
        <w:t>9. Alerta</w:t>
      </w:r>
    </w:p>
    <w:p w:rsidR="000D1662" w:rsidRDefault="000D1662" w:rsidP="00C42011">
      <w:pPr>
        <w:spacing w:after="0"/>
        <w:jc w:val="both"/>
        <w:rPr>
          <w:rFonts w:ascii="Soberana Sans" w:hAnsi="Soberana Sans"/>
          <w:noProof/>
          <w:sz w:val="16"/>
          <w:szCs w:val="16"/>
          <w:lang w:eastAsia="es-MX"/>
        </w:rPr>
      </w:pPr>
    </w:p>
    <w:p w:rsidR="00FF246F" w:rsidRPr="00BD5A5C" w:rsidRDefault="00FF246F" w:rsidP="00C42011">
      <w:pPr>
        <w:spacing w:after="0"/>
        <w:jc w:val="both"/>
        <w:rPr>
          <w:rFonts w:ascii="Soberana Sans" w:hAnsi="Soberana Sans"/>
          <w:noProof/>
          <w:sz w:val="16"/>
          <w:szCs w:val="16"/>
          <w:lang w:eastAsia="es-MX"/>
        </w:rPr>
      </w:pPr>
      <w:bookmarkStart w:id="0" w:name="_GoBack"/>
      <w:bookmarkEnd w:id="0"/>
      <w:r w:rsidRPr="00BD5A5C">
        <w:rPr>
          <w:rFonts w:ascii="Soberana Sans" w:hAnsi="Soberana Sans"/>
          <w:noProof/>
          <w:sz w:val="16"/>
          <w:szCs w:val="16"/>
          <w:lang w:eastAsia="es-MX"/>
        </w:rPr>
        <w:t>Plaga regulada por la NORMA Oficial</w:t>
      </w:r>
      <w:r w:rsidR="00C42011">
        <w:rPr>
          <w:rFonts w:ascii="Soberana Sans" w:hAnsi="Soberana Sans"/>
          <w:noProof/>
          <w:sz w:val="16"/>
          <w:szCs w:val="16"/>
          <w:lang w:eastAsia="es-MX"/>
        </w:rPr>
        <w:t xml:space="preserve"> Mexicana NOM-019-SEMARNAT-2006. </w:t>
      </w:r>
      <w:r w:rsidRPr="00BD5A5C">
        <w:rPr>
          <w:rFonts w:ascii="Soberana Sans" w:hAnsi="Soberana Sans"/>
          <w:noProof/>
          <w:sz w:val="16"/>
          <w:szCs w:val="16"/>
          <w:lang w:eastAsia="es-MX"/>
        </w:rPr>
        <w:t xml:space="preserve">Que establece los lineamientos generales para el tratamiento de infestacionesde especies de los generos: </w:t>
      </w:r>
    </w:p>
    <w:p w:rsidR="00FF246F" w:rsidRPr="00BD5A5C" w:rsidRDefault="000F3919" w:rsidP="00C42011">
      <w:pPr>
        <w:spacing w:after="0"/>
        <w:jc w:val="both"/>
        <w:rPr>
          <w:rFonts w:ascii="Soberana Sans" w:hAnsi="Soberana Sans"/>
          <w:noProof/>
          <w:sz w:val="16"/>
          <w:szCs w:val="16"/>
          <w:lang w:eastAsia="es-MX"/>
        </w:rPr>
      </w:pPr>
      <w:r>
        <w:rPr>
          <w:rFonts w:ascii="Soberana Sans" w:hAnsi="Soberana Sans"/>
          <w:noProof/>
          <w:sz w:val="16"/>
          <w:szCs w:val="16"/>
          <w:lang w:eastAsia="es-MX"/>
        </w:rPr>
        <w:t xml:space="preserve">Dendroctonus, Ips, </w:t>
      </w:r>
      <w:r w:rsidR="00FF246F" w:rsidRPr="00BD5A5C">
        <w:rPr>
          <w:rFonts w:ascii="Soberana Sans" w:hAnsi="Soberana Sans"/>
          <w:noProof/>
          <w:sz w:val="16"/>
          <w:szCs w:val="16"/>
          <w:lang w:eastAsia="es-MX"/>
        </w:rPr>
        <w:t>Py</w:t>
      </w:r>
      <w:r w:rsidR="00890EA3">
        <w:rPr>
          <w:rFonts w:ascii="Soberana Sans" w:hAnsi="Soberana Sans"/>
          <w:noProof/>
          <w:sz w:val="16"/>
          <w:szCs w:val="16"/>
          <w:lang w:eastAsia="es-MX"/>
        </w:rPr>
        <w:t>tiophthorus  y Phloeosinus para</w:t>
      </w:r>
      <w:r w:rsidR="00FF246F" w:rsidRPr="00BD5A5C">
        <w:rPr>
          <w:rFonts w:ascii="Soberana Sans" w:hAnsi="Soberana Sans"/>
          <w:noProof/>
          <w:sz w:val="16"/>
          <w:szCs w:val="16"/>
          <w:lang w:eastAsia="es-MX"/>
        </w:rPr>
        <w:t xml:space="preserve"> especies de pino y pseudotsuga</w:t>
      </w:r>
      <w:r w:rsidR="00C42011">
        <w:rPr>
          <w:rFonts w:ascii="Soberana Sans" w:hAnsi="Soberana Sans"/>
          <w:noProof/>
          <w:sz w:val="16"/>
          <w:szCs w:val="16"/>
          <w:lang w:eastAsia="es-MX"/>
        </w:rPr>
        <w:t>.</w:t>
      </w:r>
    </w:p>
    <w:p w:rsidR="002C274A" w:rsidRDefault="002C274A" w:rsidP="00C42011">
      <w:pPr>
        <w:spacing w:after="0"/>
        <w:jc w:val="both"/>
        <w:rPr>
          <w:rFonts w:ascii="Soberana Sans" w:hAnsi="Soberana Sans"/>
          <w:b/>
          <w:sz w:val="16"/>
          <w:szCs w:val="16"/>
        </w:rPr>
      </w:pPr>
    </w:p>
    <w:p w:rsidR="00136797" w:rsidRDefault="00136797" w:rsidP="00C42011">
      <w:pPr>
        <w:spacing w:after="0"/>
        <w:jc w:val="both"/>
        <w:rPr>
          <w:rFonts w:ascii="Soberana Sans" w:hAnsi="Soberana Sans"/>
          <w:b/>
          <w:sz w:val="16"/>
          <w:szCs w:val="16"/>
        </w:rPr>
      </w:pPr>
      <w:r w:rsidRPr="00BD5A5C">
        <w:rPr>
          <w:rFonts w:ascii="Soberana Sans" w:hAnsi="Soberana Sans"/>
          <w:b/>
          <w:sz w:val="16"/>
          <w:szCs w:val="16"/>
        </w:rPr>
        <w:t>10. Forma de dispersión</w:t>
      </w:r>
    </w:p>
    <w:p w:rsidR="000D1662" w:rsidRDefault="000D1662" w:rsidP="00C42011">
      <w:pPr>
        <w:spacing w:after="0"/>
        <w:jc w:val="both"/>
        <w:rPr>
          <w:rFonts w:ascii="Soberana Sans" w:hAnsi="Soberana Sans"/>
          <w:sz w:val="16"/>
          <w:szCs w:val="16"/>
        </w:rPr>
      </w:pPr>
    </w:p>
    <w:p w:rsidR="002B4BE0" w:rsidRDefault="002B4BE0" w:rsidP="00C42011">
      <w:pPr>
        <w:spacing w:after="0"/>
        <w:jc w:val="both"/>
        <w:rPr>
          <w:rFonts w:ascii="Soberana Sans" w:hAnsi="Soberana Sans"/>
          <w:sz w:val="16"/>
          <w:szCs w:val="16"/>
        </w:rPr>
      </w:pPr>
      <w:r w:rsidRPr="002B4BE0">
        <w:rPr>
          <w:rFonts w:ascii="Soberana Sans" w:hAnsi="Soberana Sans"/>
          <w:sz w:val="16"/>
          <w:szCs w:val="16"/>
        </w:rPr>
        <w:t xml:space="preserve">Dentro de los bosques las </w:t>
      </w:r>
      <w:proofErr w:type="gramStart"/>
      <w:r w:rsidRPr="002B4BE0">
        <w:rPr>
          <w:rFonts w:ascii="Soberana Sans" w:hAnsi="Soberana Sans"/>
          <w:sz w:val="16"/>
          <w:szCs w:val="16"/>
        </w:rPr>
        <w:t>hembras  comienzan</w:t>
      </w:r>
      <w:proofErr w:type="gramEnd"/>
      <w:r w:rsidRPr="002B4BE0">
        <w:rPr>
          <w:rFonts w:ascii="Soberana Sans" w:hAnsi="Soberana Sans"/>
          <w:sz w:val="16"/>
          <w:szCs w:val="16"/>
        </w:rPr>
        <w:t xml:space="preserve"> a emitir una feromona de agregación (frontalina), la cual atrae a machos y más hembras </w:t>
      </w:r>
      <w:r>
        <w:rPr>
          <w:rFonts w:ascii="Soberana Sans" w:hAnsi="Soberana Sans"/>
          <w:sz w:val="16"/>
          <w:szCs w:val="16"/>
        </w:rPr>
        <w:t>a</w:t>
      </w:r>
      <w:r w:rsidRPr="002B4BE0">
        <w:rPr>
          <w:rFonts w:ascii="Soberana Sans" w:hAnsi="Soberana Sans"/>
          <w:sz w:val="16"/>
          <w:szCs w:val="16"/>
        </w:rPr>
        <w:t xml:space="preserve"> los árboles</w:t>
      </w:r>
      <w:r>
        <w:rPr>
          <w:rFonts w:ascii="Soberana Sans" w:hAnsi="Soberana Sans"/>
          <w:sz w:val="16"/>
          <w:szCs w:val="16"/>
        </w:rPr>
        <w:t>. Para desplazarse de un lugar a otro se debe al comercio y traslado de madera infectada con el insecto.</w:t>
      </w:r>
    </w:p>
    <w:p w:rsidR="006D296E" w:rsidRDefault="006D296E" w:rsidP="00C42011">
      <w:pPr>
        <w:spacing w:after="0"/>
        <w:jc w:val="both"/>
        <w:rPr>
          <w:rFonts w:ascii="Soberana Sans" w:hAnsi="Soberana Sans"/>
          <w:sz w:val="16"/>
          <w:szCs w:val="16"/>
        </w:rPr>
      </w:pPr>
    </w:p>
    <w:p w:rsidR="00EA5917" w:rsidRDefault="00EA5917" w:rsidP="00C42011">
      <w:pPr>
        <w:spacing w:after="0"/>
        <w:jc w:val="both"/>
        <w:rPr>
          <w:rFonts w:ascii="Soberana Sans" w:hAnsi="Soberana Sans"/>
          <w:sz w:val="16"/>
          <w:szCs w:val="16"/>
        </w:rPr>
      </w:pPr>
    </w:p>
    <w:p w:rsidR="002C274A" w:rsidRDefault="002C274A" w:rsidP="00C42011">
      <w:pPr>
        <w:spacing w:after="0"/>
        <w:jc w:val="both"/>
        <w:rPr>
          <w:rFonts w:ascii="Soberana Sans" w:hAnsi="Soberana Sans"/>
          <w:sz w:val="16"/>
          <w:szCs w:val="16"/>
        </w:rPr>
      </w:pPr>
    </w:p>
    <w:p w:rsidR="000F3919" w:rsidRPr="00C2023D" w:rsidRDefault="000F3919" w:rsidP="00136797">
      <w:pPr>
        <w:jc w:val="both"/>
        <w:rPr>
          <w:rFonts w:ascii="SoberanaSans-Black" w:hAnsi="SoberanaSans-Black" w:cs="SoberanaSans-Black"/>
          <w:b/>
          <w:sz w:val="16"/>
          <w:szCs w:val="16"/>
        </w:rPr>
      </w:pPr>
      <w:r w:rsidRPr="00C2023D">
        <w:rPr>
          <w:rFonts w:ascii="SoberanaSans-Black" w:hAnsi="SoberanaSans-Black" w:cs="SoberanaSans-Black"/>
          <w:b/>
          <w:sz w:val="16"/>
          <w:szCs w:val="16"/>
        </w:rPr>
        <w:t>11.- Control recomendado</w:t>
      </w:r>
    </w:p>
    <w:p w:rsidR="006C14D4" w:rsidRDefault="006C14D4" w:rsidP="00136797">
      <w:pPr>
        <w:jc w:val="both"/>
        <w:rPr>
          <w:rFonts w:ascii="SoberanaSans-Black" w:hAnsi="SoberanaSans-Black" w:cs="SoberanaSans-Black"/>
          <w:sz w:val="16"/>
          <w:szCs w:val="16"/>
        </w:rPr>
      </w:pPr>
      <w:r>
        <w:rPr>
          <w:rFonts w:ascii="SoberanaSans-Black" w:hAnsi="SoberanaSans-Black" w:cs="SoberanaSans-Black"/>
          <w:sz w:val="16"/>
          <w:szCs w:val="16"/>
        </w:rPr>
        <w:t>Métodos físico-Mecánicos:</w:t>
      </w:r>
    </w:p>
    <w:p w:rsidR="0012309B" w:rsidRDefault="006C14D4" w:rsidP="00640186">
      <w:pPr>
        <w:jc w:val="both"/>
      </w:pPr>
      <w:r>
        <w:rPr>
          <w:rFonts w:ascii="SoberanaSans-Black" w:hAnsi="SoberanaSans-Black" w:cs="SoberanaSans-Black"/>
          <w:sz w:val="16"/>
          <w:szCs w:val="16"/>
        </w:rPr>
        <w:t>Derribo, troceo y descortezado</w:t>
      </w:r>
    </w:p>
    <w:p w:rsidR="00027317" w:rsidRPr="000077A4" w:rsidRDefault="0012309B" w:rsidP="00640186">
      <w:pPr>
        <w:jc w:val="both"/>
        <w:rPr>
          <w:rFonts w:ascii="Soberana Sans" w:hAnsi="Soberana Sans"/>
          <w:b/>
          <w:sz w:val="16"/>
          <w:szCs w:val="16"/>
        </w:rPr>
      </w:pPr>
      <w:r w:rsidRPr="00B70279">
        <w:rPr>
          <w:rFonts w:ascii="Soberana Sans" w:hAnsi="Soberana Sans"/>
          <w:sz w:val="16"/>
          <w:szCs w:val="16"/>
        </w:rPr>
        <w:t>En este método se realiza lo siguiente: Derrib</w:t>
      </w:r>
      <w:r w:rsidR="00F01382">
        <w:rPr>
          <w:rFonts w:ascii="Soberana Sans" w:hAnsi="Soberana Sans"/>
          <w:sz w:val="16"/>
          <w:szCs w:val="16"/>
        </w:rPr>
        <w:t>o, troceo del fuste, descorteza</w:t>
      </w:r>
      <w:r w:rsidRPr="00B70279">
        <w:rPr>
          <w:rFonts w:ascii="Soberana Sans" w:hAnsi="Soberana Sans"/>
          <w:sz w:val="16"/>
          <w:szCs w:val="16"/>
        </w:rPr>
        <w:t xml:space="preserve">do total de trozas, </w:t>
      </w:r>
      <w:r w:rsidR="00F01382" w:rsidRPr="00B70279">
        <w:rPr>
          <w:rFonts w:ascii="Soberana Sans" w:hAnsi="Soberana Sans"/>
          <w:sz w:val="16"/>
          <w:szCs w:val="16"/>
        </w:rPr>
        <w:t>tocón</w:t>
      </w:r>
      <w:r w:rsidRPr="00B70279">
        <w:rPr>
          <w:rFonts w:ascii="Soberana Sans" w:hAnsi="Soberana Sans"/>
          <w:sz w:val="16"/>
          <w:szCs w:val="16"/>
        </w:rPr>
        <w:t xml:space="preserve"> y de ramas, control de residuos con la quema o entierro de toda la corteza y ramas infestadas</w:t>
      </w:r>
      <w:r w:rsidR="00B70279" w:rsidRPr="00B70279">
        <w:rPr>
          <w:rFonts w:ascii="Soberana Sans" w:hAnsi="Soberana Sans"/>
          <w:sz w:val="16"/>
          <w:szCs w:val="16"/>
        </w:rPr>
        <w:t>.</w:t>
      </w:r>
    </w:p>
    <w:p w:rsidR="0050110E" w:rsidRPr="000077A4" w:rsidRDefault="000077A4" w:rsidP="00640186">
      <w:pPr>
        <w:jc w:val="both"/>
        <w:rPr>
          <w:rFonts w:ascii="Soberana Sans" w:hAnsi="Soberana Sans"/>
          <w:b/>
          <w:sz w:val="16"/>
          <w:szCs w:val="16"/>
        </w:rPr>
      </w:pPr>
      <w:r w:rsidRPr="000077A4">
        <w:rPr>
          <w:rFonts w:ascii="Soberana Sans" w:hAnsi="Soberana Sans"/>
          <w:b/>
          <w:sz w:val="16"/>
          <w:szCs w:val="16"/>
        </w:rPr>
        <w:t xml:space="preserve">Derribo, troceo y </w:t>
      </w:r>
      <w:r>
        <w:rPr>
          <w:rFonts w:ascii="Soberana Sans" w:hAnsi="Soberana Sans"/>
          <w:b/>
          <w:sz w:val="16"/>
          <w:szCs w:val="16"/>
        </w:rPr>
        <w:t xml:space="preserve">aplicación de </w:t>
      </w:r>
      <w:r w:rsidR="00640186">
        <w:rPr>
          <w:rFonts w:ascii="Soberana Sans" w:hAnsi="Soberana Sans"/>
          <w:b/>
          <w:sz w:val="16"/>
          <w:szCs w:val="16"/>
        </w:rPr>
        <w:t>químicos</w:t>
      </w:r>
    </w:p>
    <w:p w:rsidR="00640186" w:rsidRDefault="000077A4" w:rsidP="00640186">
      <w:pPr>
        <w:jc w:val="both"/>
        <w:rPr>
          <w:rFonts w:ascii="Soberana Sans" w:hAnsi="Soberana Sans"/>
          <w:sz w:val="16"/>
          <w:szCs w:val="16"/>
        </w:rPr>
      </w:pPr>
      <w:r w:rsidRPr="000077A4">
        <w:rPr>
          <w:rFonts w:ascii="Soberana Sans" w:hAnsi="Soberana Sans"/>
          <w:sz w:val="16"/>
          <w:szCs w:val="16"/>
        </w:rPr>
        <w:t>Consiste en</w:t>
      </w:r>
      <w:r w:rsidR="00640186">
        <w:rPr>
          <w:rFonts w:ascii="Soberana Sans" w:hAnsi="Soberana Sans"/>
          <w:sz w:val="16"/>
          <w:szCs w:val="16"/>
        </w:rPr>
        <w:t xml:space="preserve"> </w:t>
      </w:r>
      <w:r w:rsidRPr="000077A4">
        <w:rPr>
          <w:rFonts w:ascii="Soberana Sans" w:hAnsi="Soberana Sans"/>
          <w:sz w:val="16"/>
          <w:szCs w:val="16"/>
        </w:rPr>
        <w:t>el</w:t>
      </w:r>
      <w:r w:rsidR="00640186">
        <w:rPr>
          <w:rFonts w:ascii="Soberana Sans" w:hAnsi="Soberana Sans"/>
          <w:sz w:val="16"/>
          <w:szCs w:val="16"/>
        </w:rPr>
        <w:t xml:space="preserve"> </w:t>
      </w:r>
      <w:r w:rsidRPr="000077A4">
        <w:rPr>
          <w:rFonts w:ascii="Soberana Sans" w:hAnsi="Soberana Sans"/>
          <w:sz w:val="16"/>
          <w:szCs w:val="16"/>
        </w:rPr>
        <w:t>derribo, seccionado</w:t>
      </w:r>
      <w:r w:rsidR="004679CA">
        <w:rPr>
          <w:rFonts w:ascii="Soberana Sans" w:hAnsi="Soberana Sans"/>
          <w:sz w:val="16"/>
          <w:szCs w:val="16"/>
        </w:rPr>
        <w:t xml:space="preserve">, troceo y asperjado del fuste empleando </w:t>
      </w:r>
      <w:r w:rsidRPr="000077A4">
        <w:rPr>
          <w:rFonts w:ascii="Soberana Sans" w:hAnsi="Soberana Sans"/>
          <w:sz w:val="16"/>
          <w:szCs w:val="16"/>
        </w:rPr>
        <w:t>el insecticida registrado ante la autoridad competente para este fin.</w:t>
      </w:r>
      <w:r w:rsidR="00640186">
        <w:rPr>
          <w:rFonts w:ascii="Soberana Sans" w:hAnsi="Soberana Sans"/>
          <w:sz w:val="16"/>
          <w:szCs w:val="16"/>
        </w:rPr>
        <w:t xml:space="preserve"> </w:t>
      </w:r>
      <w:r w:rsidR="008F32B9">
        <w:rPr>
          <w:rFonts w:ascii="Soberana Sans" w:hAnsi="Soberana Sans"/>
          <w:sz w:val="16"/>
          <w:szCs w:val="16"/>
        </w:rPr>
        <w:t xml:space="preserve">La  </w:t>
      </w:r>
      <w:r w:rsidR="00640186">
        <w:rPr>
          <w:rFonts w:ascii="Soberana Sans" w:hAnsi="Soberana Sans"/>
          <w:sz w:val="16"/>
          <w:szCs w:val="16"/>
        </w:rPr>
        <w:t>aspersión</w:t>
      </w:r>
      <w:r w:rsidR="008F32B9">
        <w:rPr>
          <w:rFonts w:ascii="Soberana Sans" w:hAnsi="Soberana Sans"/>
          <w:sz w:val="16"/>
          <w:szCs w:val="16"/>
        </w:rPr>
        <w:t xml:space="preserve"> del insecticida se debe realizar inmediatamente después de derribar el arbolado, el cual se debe girar para cubrir su totalidad de su superficie. El árbol y las ramas deben permanecer sin movimiento al menos durante 24 horas a partir de que fue aplicado el insecticida.  El asperjado del tocón, únicamente será necesario cuando en él se observen insectos descortezadores</w:t>
      </w:r>
      <w:r w:rsidR="00640186">
        <w:rPr>
          <w:rFonts w:ascii="Soberana Sans" w:hAnsi="Soberana Sans"/>
          <w:sz w:val="16"/>
          <w:szCs w:val="16"/>
        </w:rPr>
        <w:t>. Los insectos que están dentro del tronco y ramas en desarrollo o en reposo, podrían emerger y volar  hacia nuevos árboles, limitando la eficacia del tratamiento.</w:t>
      </w:r>
    </w:p>
    <w:p w:rsidR="00F70AD3" w:rsidRDefault="00640186" w:rsidP="00640186">
      <w:pPr>
        <w:jc w:val="both"/>
        <w:rPr>
          <w:rFonts w:ascii="Soberana Sans" w:hAnsi="Soberana Sans"/>
          <w:b/>
          <w:sz w:val="16"/>
          <w:szCs w:val="16"/>
        </w:rPr>
      </w:pPr>
      <w:r w:rsidRPr="00640186">
        <w:rPr>
          <w:rFonts w:ascii="Soberana Sans" w:hAnsi="Soberana Sans"/>
          <w:b/>
          <w:sz w:val="16"/>
          <w:szCs w:val="16"/>
        </w:rPr>
        <w:t>Insecticidas autorizados</w:t>
      </w:r>
      <w:r>
        <w:rPr>
          <w:rFonts w:ascii="Soberana Sans" w:hAnsi="Soberana Sans"/>
          <w:b/>
          <w:sz w:val="16"/>
          <w:szCs w:val="16"/>
        </w:rPr>
        <w:t xml:space="preserve">: </w:t>
      </w:r>
    </w:p>
    <w:p w:rsidR="0037236E" w:rsidRDefault="00640186" w:rsidP="000F1C70">
      <w:pPr>
        <w:jc w:val="both"/>
        <w:rPr>
          <w:rFonts w:ascii="Soberana Sans" w:hAnsi="Soberana Sans"/>
          <w:sz w:val="16"/>
          <w:szCs w:val="16"/>
        </w:rPr>
      </w:pPr>
      <w:proofErr w:type="spellStart"/>
      <w:r w:rsidRPr="00F70AD3">
        <w:rPr>
          <w:rFonts w:ascii="Soberana Sans" w:hAnsi="Soberana Sans"/>
          <w:sz w:val="16"/>
          <w:szCs w:val="16"/>
        </w:rPr>
        <w:t>Bifenfrina</w:t>
      </w:r>
      <w:proofErr w:type="spellEnd"/>
      <w:r w:rsidRPr="00F70AD3">
        <w:rPr>
          <w:rFonts w:ascii="Soberana Sans" w:hAnsi="Soberana Sans"/>
          <w:sz w:val="16"/>
          <w:szCs w:val="16"/>
        </w:rPr>
        <w:t xml:space="preserve"> </w:t>
      </w:r>
      <w:proofErr w:type="spellStart"/>
      <w:r w:rsidRPr="00F70AD3">
        <w:rPr>
          <w:rFonts w:ascii="Soberana Sans" w:hAnsi="Soberana Sans"/>
          <w:sz w:val="16"/>
          <w:szCs w:val="16"/>
        </w:rPr>
        <w:t>Veltar</w:t>
      </w:r>
      <w:proofErr w:type="spellEnd"/>
      <w:r w:rsidRPr="00F70AD3">
        <w:rPr>
          <w:rFonts w:ascii="Soberana Sans" w:hAnsi="Soberana Sans"/>
          <w:sz w:val="16"/>
          <w:szCs w:val="16"/>
        </w:rPr>
        <w:t xml:space="preserve"> 100 CE</w:t>
      </w:r>
      <w:r w:rsidR="00F70AD3" w:rsidRPr="00F70AD3">
        <w:rPr>
          <w:rFonts w:ascii="Soberana Sans" w:hAnsi="Soberana Sans"/>
          <w:sz w:val="16"/>
          <w:szCs w:val="16"/>
        </w:rPr>
        <w:t>® (0.5 ml/litro de agua)</w:t>
      </w:r>
      <w:r w:rsidR="00F70AD3">
        <w:rPr>
          <w:rFonts w:ascii="Soberana Sans" w:hAnsi="Soberana Sans"/>
          <w:sz w:val="16"/>
          <w:szCs w:val="16"/>
        </w:rPr>
        <w:t xml:space="preserve">, </w:t>
      </w:r>
      <w:proofErr w:type="spellStart"/>
      <w:r w:rsidR="00F70AD3">
        <w:rPr>
          <w:rFonts w:ascii="Soberana Sans" w:hAnsi="Soberana Sans"/>
          <w:sz w:val="16"/>
          <w:szCs w:val="16"/>
        </w:rPr>
        <w:t>Deltametrina</w:t>
      </w:r>
      <w:proofErr w:type="spellEnd"/>
      <w:r w:rsidR="00F70AD3">
        <w:rPr>
          <w:rFonts w:ascii="Soberana Sans" w:hAnsi="Soberana Sans"/>
          <w:sz w:val="16"/>
          <w:szCs w:val="16"/>
        </w:rPr>
        <w:t xml:space="preserve"> </w:t>
      </w:r>
      <w:proofErr w:type="spellStart"/>
      <w:r w:rsidR="00F70AD3">
        <w:rPr>
          <w:rFonts w:ascii="Soberana Sans" w:hAnsi="Soberana Sans"/>
          <w:sz w:val="16"/>
          <w:szCs w:val="16"/>
        </w:rPr>
        <w:t>Dibrol</w:t>
      </w:r>
      <w:proofErr w:type="spellEnd"/>
      <w:r w:rsidR="00F70AD3">
        <w:rPr>
          <w:rFonts w:ascii="Soberana Sans" w:hAnsi="Soberana Sans"/>
          <w:sz w:val="16"/>
          <w:szCs w:val="16"/>
        </w:rPr>
        <w:t xml:space="preserve"> 2.5</w:t>
      </w:r>
      <w:r w:rsidR="00F70AD3" w:rsidRPr="00F70AD3">
        <w:t xml:space="preserve"> </w:t>
      </w:r>
      <w:r w:rsidR="00F70AD3" w:rsidRPr="00F70AD3">
        <w:rPr>
          <w:rFonts w:ascii="Soberana Sans" w:hAnsi="Soberana Sans"/>
          <w:sz w:val="16"/>
          <w:szCs w:val="16"/>
        </w:rPr>
        <w:t>CE®</w:t>
      </w:r>
      <w:r w:rsidR="00F70AD3">
        <w:rPr>
          <w:rFonts w:ascii="Soberana Sans" w:hAnsi="Soberana Sans"/>
          <w:sz w:val="16"/>
          <w:szCs w:val="16"/>
        </w:rPr>
        <w:t xml:space="preserve"> (5 ml/litro de agua), </w:t>
      </w:r>
      <w:proofErr w:type="spellStart"/>
      <w:r w:rsidR="00F70AD3">
        <w:rPr>
          <w:rFonts w:ascii="Soberana Sans" w:hAnsi="Soberana Sans"/>
          <w:sz w:val="16"/>
          <w:szCs w:val="16"/>
        </w:rPr>
        <w:t>Deltametrina</w:t>
      </w:r>
      <w:proofErr w:type="spellEnd"/>
      <w:r w:rsidR="00F70AD3">
        <w:rPr>
          <w:rFonts w:ascii="Soberana Sans" w:hAnsi="Soberana Sans"/>
          <w:sz w:val="16"/>
          <w:szCs w:val="16"/>
        </w:rPr>
        <w:t xml:space="preserve"> K-</w:t>
      </w:r>
      <w:proofErr w:type="spellStart"/>
      <w:r w:rsidR="00F70AD3">
        <w:rPr>
          <w:rFonts w:ascii="Soberana Sans" w:hAnsi="Soberana Sans"/>
          <w:sz w:val="16"/>
          <w:szCs w:val="16"/>
        </w:rPr>
        <w:t>Othrine</w:t>
      </w:r>
      <w:proofErr w:type="spellEnd"/>
      <w:r w:rsidR="00F70AD3">
        <w:rPr>
          <w:rFonts w:ascii="Soberana Sans" w:hAnsi="Soberana Sans"/>
          <w:sz w:val="16"/>
          <w:szCs w:val="16"/>
        </w:rPr>
        <w:t xml:space="preserve"> </w:t>
      </w:r>
      <w:r w:rsidR="00F70AD3">
        <w:rPr>
          <w:rFonts w:ascii="Soberana Sans" w:hAnsi="Soberana Sans"/>
          <w:sz w:val="16"/>
          <w:szCs w:val="16"/>
        </w:rPr>
        <w:lastRenderedPageBreak/>
        <w:t xml:space="preserve">PH® (0.5 gr/litro de agua) y </w:t>
      </w:r>
      <w:proofErr w:type="spellStart"/>
      <w:r w:rsidR="00F70AD3">
        <w:rPr>
          <w:rFonts w:ascii="Soberana Sans" w:hAnsi="Soberana Sans"/>
          <w:sz w:val="16"/>
          <w:szCs w:val="16"/>
        </w:rPr>
        <w:t>Deltrametrina</w:t>
      </w:r>
      <w:proofErr w:type="spellEnd"/>
      <w:r w:rsidR="00F70AD3">
        <w:rPr>
          <w:rFonts w:ascii="Soberana Sans" w:hAnsi="Soberana Sans"/>
          <w:sz w:val="16"/>
          <w:szCs w:val="16"/>
        </w:rPr>
        <w:t xml:space="preserve"> DECIS FORTE </w:t>
      </w:r>
      <w:r w:rsidR="00F70AD3" w:rsidRPr="00F70AD3">
        <w:rPr>
          <w:rFonts w:ascii="Soberana Sans" w:hAnsi="Soberana Sans"/>
          <w:sz w:val="16"/>
          <w:szCs w:val="16"/>
        </w:rPr>
        <w:t>CE®</w:t>
      </w:r>
      <w:r w:rsidR="00F70AD3">
        <w:rPr>
          <w:rFonts w:ascii="Soberana Sans" w:hAnsi="Soberana Sans"/>
          <w:sz w:val="16"/>
          <w:szCs w:val="16"/>
        </w:rPr>
        <w:t xml:space="preserve"> (2 ml/por litro de agua).</w:t>
      </w:r>
    </w:p>
    <w:p w:rsidR="00027317" w:rsidRPr="00640186" w:rsidRDefault="00640186" w:rsidP="00966392">
      <w:pPr>
        <w:rPr>
          <w:rFonts w:ascii="Soberana Sans" w:hAnsi="Soberana Sans"/>
          <w:b/>
          <w:sz w:val="16"/>
          <w:szCs w:val="16"/>
        </w:rPr>
      </w:pPr>
      <w:r w:rsidRPr="00640186">
        <w:rPr>
          <w:rFonts w:ascii="Soberana Sans" w:hAnsi="Soberana Sans"/>
          <w:b/>
          <w:sz w:val="16"/>
          <w:szCs w:val="16"/>
        </w:rPr>
        <w:t>Derribo, troceo y fumigación</w:t>
      </w:r>
    </w:p>
    <w:p w:rsidR="00966392" w:rsidRDefault="00640186" w:rsidP="00716047">
      <w:pPr>
        <w:jc w:val="both"/>
        <w:rPr>
          <w:rFonts w:ascii="Soberana Sans" w:hAnsi="Soberana Sans"/>
          <w:sz w:val="16"/>
          <w:szCs w:val="16"/>
        </w:rPr>
      </w:pPr>
      <w:r w:rsidRPr="00640186">
        <w:rPr>
          <w:rFonts w:ascii="Soberana Sans" w:hAnsi="Soberana Sans"/>
          <w:sz w:val="16"/>
          <w:szCs w:val="16"/>
        </w:rPr>
        <w:t>Consiste en el derribo seccionado o troceo del fuste, se</w:t>
      </w:r>
      <w:r>
        <w:rPr>
          <w:rFonts w:ascii="Soberana Sans" w:hAnsi="Soberana Sans"/>
          <w:sz w:val="16"/>
          <w:szCs w:val="16"/>
        </w:rPr>
        <w:t xml:space="preserve"> </w:t>
      </w:r>
      <w:r w:rsidRPr="00640186">
        <w:rPr>
          <w:rFonts w:ascii="Soberana Sans" w:hAnsi="Soberana Sans"/>
          <w:sz w:val="16"/>
          <w:szCs w:val="16"/>
        </w:rPr>
        <w:t xml:space="preserve">cubren las trozas ramas con plástico PVC calibre 600 o su equivalente, sellando con tierra los costados para evitar el escape de gas fumigante. El gas fumigante fosfuro de aluminio, debe ser el registrado ante la autoridad competente para este fin. El </w:t>
      </w:r>
      <w:r w:rsidRPr="00640186">
        <w:rPr>
          <w:rFonts w:ascii="Soberana Sans" w:hAnsi="Soberana Sans"/>
          <w:sz w:val="16"/>
          <w:szCs w:val="16"/>
        </w:rPr>
        <w:t>material fumigado debe permanecer al menos 72 horas cubierto con el plástico.</w:t>
      </w:r>
    </w:p>
    <w:p w:rsidR="00716047" w:rsidRDefault="00716047" w:rsidP="00716047">
      <w:pPr>
        <w:jc w:val="both"/>
        <w:rPr>
          <w:rFonts w:ascii="Soberana Sans" w:hAnsi="Soberana Sans"/>
          <w:sz w:val="16"/>
          <w:szCs w:val="16"/>
        </w:rPr>
      </w:pPr>
    </w:p>
    <w:p w:rsidR="00716047" w:rsidRDefault="00716047" w:rsidP="00716047">
      <w:pPr>
        <w:jc w:val="both"/>
        <w:rPr>
          <w:rFonts w:ascii="Soberana Sans" w:hAnsi="Soberana Sans"/>
          <w:sz w:val="16"/>
          <w:szCs w:val="16"/>
        </w:rPr>
      </w:pPr>
    </w:p>
    <w:p w:rsidR="00716047" w:rsidRDefault="00716047" w:rsidP="00716047">
      <w:pPr>
        <w:jc w:val="both"/>
        <w:rPr>
          <w:rFonts w:ascii="Soberana Sans" w:hAnsi="Soberana Sans"/>
          <w:sz w:val="16"/>
          <w:szCs w:val="16"/>
        </w:rPr>
      </w:pPr>
    </w:p>
    <w:p w:rsidR="00716047" w:rsidRPr="003D3F1D" w:rsidRDefault="00716047" w:rsidP="00716047">
      <w:pPr>
        <w:jc w:val="both"/>
        <w:rPr>
          <w:rFonts w:ascii="Soberana Sans" w:hAnsi="Soberana Sans"/>
          <w:b/>
          <w:sz w:val="16"/>
          <w:szCs w:val="16"/>
        </w:rPr>
      </w:pPr>
    </w:p>
    <w:p w:rsidR="00966392" w:rsidRPr="003D3F1D" w:rsidRDefault="00966392" w:rsidP="00966392">
      <w:pPr>
        <w:rPr>
          <w:rFonts w:ascii="Soberana Sans" w:hAnsi="Soberana Sans"/>
          <w:b/>
          <w:sz w:val="16"/>
          <w:szCs w:val="16"/>
        </w:rPr>
        <w:sectPr w:rsidR="00966392" w:rsidRPr="003D3F1D" w:rsidSect="00966392">
          <w:headerReference w:type="default" r:id="rId11"/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0E7110" w:rsidRPr="008D76EE" w:rsidRDefault="000E7110" w:rsidP="00966392">
      <w:pPr>
        <w:rPr>
          <w:rFonts w:ascii="Soberana Sans" w:hAnsi="Soberana Sans"/>
          <w:b/>
          <w:sz w:val="16"/>
          <w:szCs w:val="16"/>
        </w:rPr>
      </w:pPr>
    </w:p>
    <w:p w:rsidR="00966392" w:rsidRPr="00F32326" w:rsidRDefault="00F32326" w:rsidP="00C2023D">
      <w:pPr>
        <w:tabs>
          <w:tab w:val="left" w:pos="426"/>
        </w:tabs>
        <w:jc w:val="both"/>
        <w:rPr>
          <w:rFonts w:ascii="Soberana Sans" w:hAnsi="Soberana Sans"/>
          <w:b/>
          <w:sz w:val="16"/>
          <w:szCs w:val="16"/>
        </w:rPr>
      </w:pPr>
      <w:r>
        <w:rPr>
          <w:rFonts w:ascii="Soberana Sans" w:hAnsi="Soberana Sans"/>
          <w:b/>
          <w:sz w:val="16"/>
          <w:szCs w:val="16"/>
        </w:rPr>
        <w:t>12.</w:t>
      </w:r>
      <w:r w:rsidR="00C2023D">
        <w:rPr>
          <w:rFonts w:ascii="Soberana Sans" w:hAnsi="Soberana Sans"/>
          <w:b/>
          <w:sz w:val="16"/>
          <w:szCs w:val="16"/>
        </w:rPr>
        <w:t xml:space="preserve"> </w:t>
      </w:r>
      <w:r>
        <w:rPr>
          <w:rFonts w:ascii="Soberana Sans" w:hAnsi="Soberana Sans"/>
          <w:b/>
          <w:sz w:val="16"/>
          <w:szCs w:val="16"/>
        </w:rPr>
        <w:t xml:space="preserve"> </w:t>
      </w:r>
      <w:r w:rsidR="00966392" w:rsidRPr="00F32326">
        <w:rPr>
          <w:rFonts w:ascii="Soberana Sans" w:hAnsi="Soberana Sans"/>
          <w:b/>
          <w:sz w:val="16"/>
          <w:szCs w:val="16"/>
        </w:rPr>
        <w:t>Bibliografía</w:t>
      </w:r>
    </w:p>
    <w:p w:rsidR="00027317" w:rsidRPr="008D76EE" w:rsidRDefault="00223C4E" w:rsidP="00C2023D">
      <w:pPr>
        <w:jc w:val="both"/>
        <w:rPr>
          <w:rFonts w:ascii="Soberana Sans" w:hAnsi="Soberana Sans"/>
          <w:sz w:val="16"/>
          <w:szCs w:val="16"/>
        </w:rPr>
      </w:pPr>
      <w:r w:rsidRPr="00966392">
        <w:rPr>
          <w:rFonts w:ascii="Soberana Sans" w:hAnsi="Soberana Sans"/>
          <w:sz w:val="16"/>
          <w:szCs w:val="16"/>
        </w:rPr>
        <w:t>Cibrián, T. D. y Universidad Autónoma Chapingo. 1995. Insectos Forestales de México.</w:t>
      </w:r>
      <w:r w:rsidR="00FE3A83" w:rsidRPr="00966392">
        <w:rPr>
          <w:rFonts w:ascii="Soberana Sans" w:hAnsi="Soberana Sans"/>
          <w:sz w:val="16"/>
          <w:szCs w:val="16"/>
        </w:rPr>
        <w:t xml:space="preserve"> </w:t>
      </w:r>
      <w:r w:rsidRPr="00966392">
        <w:rPr>
          <w:rFonts w:ascii="Soberana Sans" w:hAnsi="Soberana Sans"/>
          <w:sz w:val="16"/>
          <w:szCs w:val="16"/>
        </w:rPr>
        <w:t xml:space="preserve">Editor Universidad Autónoma Chapingo. </w:t>
      </w:r>
      <w:r w:rsidRPr="00263D23">
        <w:rPr>
          <w:rFonts w:ascii="Soberana Sans" w:hAnsi="Soberana Sans"/>
          <w:sz w:val="16"/>
          <w:szCs w:val="16"/>
        </w:rPr>
        <w:t>Co</w:t>
      </w:r>
      <w:r w:rsidRPr="008D76EE">
        <w:rPr>
          <w:rFonts w:ascii="Soberana Sans" w:hAnsi="Soberana Sans"/>
          <w:sz w:val="16"/>
          <w:szCs w:val="16"/>
        </w:rPr>
        <w:t xml:space="preserve">rnell </w:t>
      </w:r>
      <w:proofErr w:type="spellStart"/>
      <w:r w:rsidRPr="008D76EE">
        <w:rPr>
          <w:rFonts w:ascii="Soberana Sans" w:hAnsi="Soberana Sans"/>
          <w:sz w:val="16"/>
          <w:szCs w:val="16"/>
        </w:rPr>
        <w:t>University</w:t>
      </w:r>
      <w:proofErr w:type="spellEnd"/>
      <w:r w:rsidRPr="008D76EE">
        <w:rPr>
          <w:rFonts w:ascii="Soberana Sans" w:hAnsi="Soberana Sans"/>
          <w:sz w:val="16"/>
          <w:szCs w:val="16"/>
        </w:rPr>
        <w:t>. 453 p.</w:t>
      </w:r>
    </w:p>
    <w:p w:rsidR="000E7110" w:rsidRPr="008D76EE" w:rsidRDefault="000E7110" w:rsidP="00C2023D">
      <w:pPr>
        <w:jc w:val="both"/>
        <w:rPr>
          <w:rFonts w:ascii="Soberana Sans" w:hAnsi="Soberana Sans"/>
          <w:sz w:val="16"/>
          <w:szCs w:val="16"/>
        </w:rPr>
      </w:pPr>
      <w:r w:rsidRPr="008D76EE">
        <w:rPr>
          <w:rFonts w:ascii="Soberana Sans" w:hAnsi="Soberana Sans"/>
          <w:sz w:val="16"/>
          <w:szCs w:val="16"/>
        </w:rPr>
        <w:t xml:space="preserve">http://www.barkbeetles.info/index.php </w:t>
      </w:r>
    </w:p>
    <w:p w:rsidR="00263D23" w:rsidRDefault="00263D23" w:rsidP="00C2023D">
      <w:pPr>
        <w:jc w:val="both"/>
        <w:rPr>
          <w:rFonts w:ascii="Soberana Sans" w:hAnsi="Soberana Sans"/>
          <w:sz w:val="16"/>
          <w:szCs w:val="16"/>
          <w:lang w:val="en-US"/>
        </w:rPr>
      </w:pPr>
      <w:r w:rsidRPr="00263D23">
        <w:rPr>
          <w:rFonts w:ascii="Soberana Sans" w:hAnsi="Soberana Sans"/>
          <w:sz w:val="16"/>
          <w:szCs w:val="16"/>
          <w:lang w:val="en-US"/>
        </w:rPr>
        <w:t xml:space="preserve">Red Turpentine Beetle </w:t>
      </w:r>
      <w:proofErr w:type="spellStart"/>
      <w:r w:rsidRPr="00263D23">
        <w:rPr>
          <w:rFonts w:ascii="Soberana Sans" w:hAnsi="Soberana Sans"/>
          <w:sz w:val="16"/>
          <w:szCs w:val="16"/>
          <w:lang w:val="en-US"/>
        </w:rPr>
        <w:t>Dendroctonus</w:t>
      </w:r>
      <w:proofErr w:type="spellEnd"/>
      <w:r w:rsidRPr="00263D23">
        <w:rPr>
          <w:rFonts w:ascii="Soberana Sans" w:hAnsi="Soberana Sans"/>
          <w:sz w:val="16"/>
          <w:szCs w:val="16"/>
          <w:lang w:val="en-US"/>
        </w:rPr>
        <w:t xml:space="preserve"> </w:t>
      </w:r>
      <w:proofErr w:type="spellStart"/>
      <w:r w:rsidRPr="00263D23">
        <w:rPr>
          <w:rFonts w:ascii="Soberana Sans" w:hAnsi="Soberana Sans"/>
          <w:sz w:val="16"/>
          <w:szCs w:val="16"/>
          <w:lang w:val="en-US"/>
        </w:rPr>
        <w:t>valens</w:t>
      </w:r>
      <w:proofErr w:type="spellEnd"/>
      <w:r w:rsidRPr="00263D23">
        <w:rPr>
          <w:rFonts w:ascii="Soberana Sans" w:hAnsi="Soberana Sans"/>
          <w:sz w:val="16"/>
          <w:szCs w:val="16"/>
          <w:lang w:val="en-US"/>
        </w:rPr>
        <w:t xml:space="preserve"> (</w:t>
      </w:r>
      <w:proofErr w:type="spellStart"/>
      <w:r w:rsidRPr="00263D23">
        <w:rPr>
          <w:rFonts w:ascii="Soberana Sans" w:hAnsi="Soberana Sans"/>
          <w:sz w:val="16"/>
          <w:szCs w:val="16"/>
          <w:lang w:val="en-US"/>
        </w:rPr>
        <w:t>LeConte</w:t>
      </w:r>
      <w:proofErr w:type="spellEnd"/>
      <w:r w:rsidRPr="00263D23">
        <w:rPr>
          <w:rFonts w:ascii="Soberana Sans" w:hAnsi="Soberana Sans"/>
          <w:sz w:val="16"/>
          <w:szCs w:val="16"/>
          <w:lang w:val="en-US"/>
        </w:rPr>
        <w:t>).</w:t>
      </w:r>
      <w:r w:rsidRPr="00263D23">
        <w:rPr>
          <w:lang w:val="en-US"/>
        </w:rPr>
        <w:t xml:space="preserve"> </w:t>
      </w:r>
      <w:r>
        <w:rPr>
          <w:lang w:val="en-US"/>
        </w:rPr>
        <w:t>F</w:t>
      </w:r>
      <w:r w:rsidRPr="00263D23">
        <w:rPr>
          <w:rFonts w:ascii="Soberana Sans" w:hAnsi="Soberana Sans"/>
          <w:sz w:val="16"/>
          <w:szCs w:val="16"/>
          <w:lang w:val="en-US"/>
        </w:rPr>
        <w:t xml:space="preserve">ield Guide </w:t>
      </w:r>
      <w:proofErr w:type="gramStart"/>
      <w:r w:rsidRPr="00263D23">
        <w:rPr>
          <w:rFonts w:ascii="Soberana Sans" w:hAnsi="Soberana Sans"/>
          <w:sz w:val="16"/>
          <w:szCs w:val="16"/>
          <w:lang w:val="en-US"/>
        </w:rPr>
        <w:t>To</w:t>
      </w:r>
      <w:proofErr w:type="gramEnd"/>
      <w:r w:rsidRPr="00263D23">
        <w:rPr>
          <w:rFonts w:ascii="Soberana Sans" w:hAnsi="Soberana Sans"/>
          <w:sz w:val="16"/>
          <w:szCs w:val="16"/>
          <w:lang w:val="en-US"/>
        </w:rPr>
        <w:t xml:space="preserve"> Insects And Diseases Of Arizona And New Mexico Forests</w:t>
      </w:r>
      <w:r>
        <w:rPr>
          <w:rFonts w:ascii="Soberana Sans" w:hAnsi="Soberana Sans"/>
          <w:sz w:val="16"/>
          <w:szCs w:val="16"/>
          <w:lang w:val="en-US"/>
        </w:rPr>
        <w:t>.</w:t>
      </w:r>
      <w:r w:rsidRPr="00263D23">
        <w:rPr>
          <w:rFonts w:ascii="Soberana Sans" w:hAnsi="Soberana Sans"/>
          <w:sz w:val="16"/>
          <w:szCs w:val="16"/>
          <w:lang w:val="en-US"/>
        </w:rPr>
        <w:t xml:space="preserve"> Bark Beetles</w:t>
      </w:r>
      <w:r>
        <w:rPr>
          <w:rFonts w:ascii="Soberana Sans" w:hAnsi="Soberana Sans"/>
          <w:sz w:val="16"/>
          <w:szCs w:val="16"/>
          <w:lang w:val="en-US"/>
        </w:rPr>
        <w:t xml:space="preserve">. </w:t>
      </w:r>
      <w:hyperlink r:id="rId12" w:history="1">
        <w:r w:rsidRPr="006C31B9">
          <w:rPr>
            <w:rStyle w:val="Hipervnculo"/>
            <w:rFonts w:ascii="Soberana Sans" w:hAnsi="Soberana Sans"/>
            <w:sz w:val="16"/>
            <w:szCs w:val="16"/>
            <w:lang w:val="en-US"/>
          </w:rPr>
          <w:t>https://www.fs.fed.us/r3/resources/health/field-guide/bb/red.shtml</w:t>
        </w:r>
      </w:hyperlink>
    </w:p>
    <w:p w:rsidR="006C14D4" w:rsidRPr="00966392" w:rsidRDefault="006C14D4" w:rsidP="00C2023D">
      <w:pPr>
        <w:jc w:val="both"/>
        <w:rPr>
          <w:rFonts w:ascii="Soberana Sans" w:hAnsi="Soberana Sans"/>
          <w:sz w:val="16"/>
          <w:szCs w:val="16"/>
          <w:lang w:val="en-US"/>
        </w:rPr>
      </w:pPr>
      <w:r w:rsidRPr="00966392">
        <w:rPr>
          <w:rFonts w:ascii="Soberana Sans" w:hAnsi="Soberana Sans"/>
          <w:sz w:val="16"/>
          <w:szCs w:val="16"/>
          <w:lang w:val="en-US"/>
        </w:rPr>
        <w:t>Wood, S.L. 1982. The bark and ambrosia beetles of North and Central America (</w:t>
      </w:r>
      <w:proofErr w:type="spellStart"/>
      <w:r w:rsidRPr="00966392">
        <w:rPr>
          <w:rFonts w:ascii="Soberana Sans" w:hAnsi="Soberana Sans"/>
          <w:sz w:val="16"/>
          <w:szCs w:val="16"/>
          <w:lang w:val="en-US"/>
        </w:rPr>
        <w:t>Coleoptera</w:t>
      </w:r>
      <w:proofErr w:type="spellEnd"/>
      <w:r w:rsidRPr="00966392">
        <w:rPr>
          <w:rFonts w:ascii="Soberana Sans" w:hAnsi="Soberana Sans"/>
          <w:sz w:val="16"/>
          <w:szCs w:val="16"/>
          <w:lang w:val="en-US"/>
        </w:rPr>
        <w:t xml:space="preserve">: </w:t>
      </w:r>
      <w:proofErr w:type="spellStart"/>
      <w:r w:rsidRPr="00966392">
        <w:rPr>
          <w:rFonts w:ascii="Soberana Sans" w:hAnsi="Soberana Sans"/>
          <w:sz w:val="16"/>
          <w:szCs w:val="16"/>
          <w:lang w:val="en-US"/>
        </w:rPr>
        <w:t>Scolytidae</w:t>
      </w:r>
      <w:proofErr w:type="spellEnd"/>
      <w:r w:rsidRPr="00966392">
        <w:rPr>
          <w:rFonts w:ascii="Soberana Sans" w:hAnsi="Soberana Sans"/>
          <w:sz w:val="16"/>
          <w:szCs w:val="16"/>
          <w:lang w:val="en-US"/>
        </w:rPr>
        <w:t>), a taxonomic monograph. Great Basin Nat. Mem. 6: 1-1356.</w:t>
      </w:r>
    </w:p>
    <w:p w:rsidR="00966392" w:rsidRDefault="00966392" w:rsidP="00B465EE">
      <w:pPr>
        <w:jc w:val="both"/>
        <w:rPr>
          <w:rFonts w:ascii="Soberana Sans" w:hAnsi="Soberana Sans"/>
          <w:sz w:val="16"/>
          <w:szCs w:val="16"/>
          <w:lang w:val="en-US"/>
        </w:rPr>
        <w:sectPr w:rsidR="00966392" w:rsidSect="0096639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E3A83" w:rsidRPr="00966392" w:rsidRDefault="00FE3A83" w:rsidP="008B169A">
      <w:pPr>
        <w:jc w:val="both"/>
        <w:rPr>
          <w:rFonts w:ascii="Soberana Sans" w:hAnsi="Soberana Sans"/>
          <w:sz w:val="16"/>
          <w:szCs w:val="16"/>
          <w:lang w:val="en-US"/>
        </w:rPr>
      </w:pPr>
    </w:p>
    <w:p w:rsidR="00027317" w:rsidRPr="00223C4E" w:rsidRDefault="00027317">
      <w:pPr>
        <w:rPr>
          <w:lang w:val="en-US"/>
        </w:rPr>
      </w:pPr>
    </w:p>
    <w:p w:rsidR="00966392" w:rsidRDefault="00966392">
      <w:pPr>
        <w:rPr>
          <w:lang w:val="en-US"/>
        </w:rPr>
        <w:sectPr w:rsidR="00966392" w:rsidSect="0096639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2309B" w:rsidRPr="00223C4E" w:rsidRDefault="0012309B" w:rsidP="00263D23">
      <w:pPr>
        <w:rPr>
          <w:lang w:val="en-US"/>
        </w:rPr>
      </w:pPr>
    </w:p>
    <w:sectPr w:rsidR="0012309B" w:rsidRPr="00223C4E" w:rsidSect="0002731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2C" w:rsidRDefault="008E162C" w:rsidP="008D76EE">
      <w:pPr>
        <w:spacing w:after="0" w:line="240" w:lineRule="auto"/>
      </w:pPr>
      <w:r>
        <w:separator/>
      </w:r>
    </w:p>
  </w:endnote>
  <w:endnote w:type="continuationSeparator" w:id="0">
    <w:p w:rsidR="008E162C" w:rsidRDefault="008E162C" w:rsidP="008D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Sans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2C" w:rsidRDefault="008E162C" w:rsidP="008D76EE">
      <w:pPr>
        <w:spacing w:after="0" w:line="240" w:lineRule="auto"/>
      </w:pPr>
      <w:r>
        <w:separator/>
      </w:r>
    </w:p>
  </w:footnote>
  <w:footnote w:type="continuationSeparator" w:id="0">
    <w:p w:rsidR="008E162C" w:rsidRDefault="008E162C" w:rsidP="008D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6EE" w:rsidRDefault="008D76EE" w:rsidP="008D76EE">
    <w:pPr>
      <w:pStyle w:val="Encabezado"/>
      <w:jc w:val="center"/>
      <w:rPr>
        <w:rFonts w:ascii="Soberana Sans" w:hAnsi="Soberana Sans"/>
        <w:b/>
        <w:noProof/>
        <w:sz w:val="16"/>
        <w:szCs w:val="16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C034431" wp14:editId="245C173F">
          <wp:simplePos x="0" y="0"/>
          <wp:positionH relativeFrom="column">
            <wp:posOffset>-289560</wp:posOffset>
          </wp:positionH>
          <wp:positionV relativeFrom="paragraph">
            <wp:posOffset>36195</wp:posOffset>
          </wp:positionV>
          <wp:extent cx="1266825" cy="409575"/>
          <wp:effectExtent l="0" t="0" r="952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BF480B5" wp14:editId="6DFAA220">
          <wp:simplePos x="0" y="0"/>
          <wp:positionH relativeFrom="column">
            <wp:posOffset>4756150</wp:posOffset>
          </wp:positionH>
          <wp:positionV relativeFrom="paragraph">
            <wp:posOffset>-17145</wp:posOffset>
          </wp:positionV>
          <wp:extent cx="1170940" cy="6000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" w:hAnsi="Soberana Sans"/>
        <w:b/>
        <w:noProof/>
        <w:color w:val="006600"/>
        <w:sz w:val="28"/>
        <w:szCs w:val="28"/>
        <w:lang w:eastAsia="es-MX"/>
      </w:rPr>
      <w:t>COMISIÓN NACIONAL FORESTAL</w:t>
    </w:r>
  </w:p>
  <w:p w:rsidR="008D76EE" w:rsidRDefault="008D76EE" w:rsidP="008D76EE">
    <w:pPr>
      <w:pStyle w:val="Encabezado"/>
      <w:jc w:val="center"/>
      <w:rPr>
        <w:rFonts w:ascii="Soberana Sans" w:hAnsi="Soberana Sans"/>
        <w:b/>
        <w:noProof/>
        <w:color w:val="006600"/>
        <w:sz w:val="16"/>
        <w:szCs w:val="16"/>
        <w:lang w:eastAsia="es-MX"/>
      </w:rPr>
    </w:pPr>
    <w:r>
      <w:rPr>
        <w:rFonts w:ascii="Soberana Sans" w:hAnsi="Soberana Sans"/>
        <w:b/>
        <w:noProof/>
        <w:color w:val="006600"/>
        <w:sz w:val="16"/>
        <w:szCs w:val="16"/>
        <w:lang w:eastAsia="es-MX"/>
      </w:rPr>
      <w:t>COORDINACION GENERAL DE CONSERVACIÓN Y RESTAURACIÓN</w:t>
    </w:r>
  </w:p>
  <w:p w:rsidR="008D76EE" w:rsidRDefault="008D76EE" w:rsidP="008D76EE">
    <w:pPr>
      <w:pStyle w:val="Encabezado"/>
      <w:jc w:val="center"/>
      <w:rPr>
        <w:rFonts w:ascii="Soberana Sans" w:hAnsi="Soberana Sans"/>
        <w:b/>
        <w:noProof/>
        <w:color w:val="006600"/>
        <w:sz w:val="16"/>
        <w:szCs w:val="16"/>
        <w:lang w:eastAsia="es-MX"/>
      </w:rPr>
    </w:pPr>
    <w:r>
      <w:rPr>
        <w:rFonts w:ascii="Soberana Sans" w:hAnsi="Soberana Sans"/>
        <w:b/>
        <w:noProof/>
        <w:color w:val="006600"/>
        <w:sz w:val="16"/>
        <w:szCs w:val="16"/>
        <w:lang w:eastAsia="es-MX"/>
      </w:rPr>
      <w:t>GERENCIA DE SANIDAD</w:t>
    </w:r>
  </w:p>
  <w:p w:rsidR="008D76EE" w:rsidRDefault="008D76EE" w:rsidP="008D76EE">
    <w:pPr>
      <w:pStyle w:val="Encabezado"/>
      <w:jc w:val="center"/>
      <w:rPr>
        <w:rFonts w:ascii="Soberana Sans" w:hAnsi="Soberana Sans"/>
        <w:b/>
        <w:noProof/>
        <w:sz w:val="16"/>
        <w:szCs w:val="16"/>
        <w:lang w:eastAsia="es-MX"/>
      </w:rPr>
    </w:pPr>
    <w:r>
      <w:rPr>
        <w:rFonts w:ascii="Soberana Sans" w:hAnsi="Soberana Sans"/>
        <w:b/>
        <w:noProof/>
        <w:sz w:val="16"/>
        <w:szCs w:val="16"/>
        <w:lang w:eastAsia="es-MX"/>
      </w:rPr>
      <w:t>LABORATORIO DE DIAGNÓSTICO FITOSANITARIO FORESTAL</w:t>
    </w:r>
  </w:p>
  <w:p w:rsidR="008D76EE" w:rsidRDefault="008D76EE">
    <w:pPr>
      <w:pStyle w:val="Encabezado"/>
    </w:pPr>
  </w:p>
  <w:p w:rsidR="008D76EE" w:rsidRDefault="008D76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6599"/>
    <w:multiLevelType w:val="hybridMultilevel"/>
    <w:tmpl w:val="3A042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4763"/>
    <w:multiLevelType w:val="multilevel"/>
    <w:tmpl w:val="B4D04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" w15:restartNumberingAfterBreak="0">
    <w:nsid w:val="18261B1A"/>
    <w:multiLevelType w:val="hybridMultilevel"/>
    <w:tmpl w:val="49C6BB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B7A03"/>
    <w:multiLevelType w:val="hybridMultilevel"/>
    <w:tmpl w:val="38E29FCA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188"/>
    <w:multiLevelType w:val="hybridMultilevel"/>
    <w:tmpl w:val="8D7AE32A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21B0B"/>
    <w:multiLevelType w:val="hybridMultilevel"/>
    <w:tmpl w:val="19067428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A160E"/>
    <w:multiLevelType w:val="hybridMultilevel"/>
    <w:tmpl w:val="F96E87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850B8"/>
    <w:multiLevelType w:val="hybridMultilevel"/>
    <w:tmpl w:val="77F0C9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17"/>
    <w:rsid w:val="000077A4"/>
    <w:rsid w:val="00027317"/>
    <w:rsid w:val="00071CB5"/>
    <w:rsid w:val="000D1662"/>
    <w:rsid w:val="000E7110"/>
    <w:rsid w:val="000F1C70"/>
    <w:rsid w:val="000F3919"/>
    <w:rsid w:val="0012309B"/>
    <w:rsid w:val="00136797"/>
    <w:rsid w:val="00165037"/>
    <w:rsid w:val="001F21AA"/>
    <w:rsid w:val="00223C4E"/>
    <w:rsid w:val="00263D23"/>
    <w:rsid w:val="002A528E"/>
    <w:rsid w:val="002B4BE0"/>
    <w:rsid w:val="002C274A"/>
    <w:rsid w:val="002D421D"/>
    <w:rsid w:val="002E1290"/>
    <w:rsid w:val="003020A7"/>
    <w:rsid w:val="00315364"/>
    <w:rsid w:val="0037236E"/>
    <w:rsid w:val="00375A81"/>
    <w:rsid w:val="003D0674"/>
    <w:rsid w:val="003D3F1D"/>
    <w:rsid w:val="003E2C37"/>
    <w:rsid w:val="004679CA"/>
    <w:rsid w:val="00481455"/>
    <w:rsid w:val="004D77CC"/>
    <w:rsid w:val="0050110E"/>
    <w:rsid w:val="005B6F3D"/>
    <w:rsid w:val="005D24D0"/>
    <w:rsid w:val="006029E1"/>
    <w:rsid w:val="00640186"/>
    <w:rsid w:val="006C14D4"/>
    <w:rsid w:val="006D296E"/>
    <w:rsid w:val="00716047"/>
    <w:rsid w:val="007302FA"/>
    <w:rsid w:val="00741E03"/>
    <w:rsid w:val="008023B2"/>
    <w:rsid w:val="00846D9B"/>
    <w:rsid w:val="00890EA3"/>
    <w:rsid w:val="008B0C2C"/>
    <w:rsid w:val="008B169A"/>
    <w:rsid w:val="008C15A8"/>
    <w:rsid w:val="008C6776"/>
    <w:rsid w:val="008D76EE"/>
    <w:rsid w:val="008E162C"/>
    <w:rsid w:val="008E3690"/>
    <w:rsid w:val="008E78ED"/>
    <w:rsid w:val="008F32B9"/>
    <w:rsid w:val="00943EF2"/>
    <w:rsid w:val="00966392"/>
    <w:rsid w:val="009B515C"/>
    <w:rsid w:val="009C268F"/>
    <w:rsid w:val="00A07539"/>
    <w:rsid w:val="00AA56B8"/>
    <w:rsid w:val="00AF1F31"/>
    <w:rsid w:val="00B465EE"/>
    <w:rsid w:val="00B70279"/>
    <w:rsid w:val="00B765B0"/>
    <w:rsid w:val="00BA0861"/>
    <w:rsid w:val="00BA28E5"/>
    <w:rsid w:val="00BB05CA"/>
    <w:rsid w:val="00BD5A5C"/>
    <w:rsid w:val="00BF7889"/>
    <w:rsid w:val="00C05229"/>
    <w:rsid w:val="00C2023D"/>
    <w:rsid w:val="00C42011"/>
    <w:rsid w:val="00C514B3"/>
    <w:rsid w:val="00CB58E5"/>
    <w:rsid w:val="00CE17B3"/>
    <w:rsid w:val="00D1311F"/>
    <w:rsid w:val="00DC7809"/>
    <w:rsid w:val="00E83627"/>
    <w:rsid w:val="00EA3567"/>
    <w:rsid w:val="00EA5917"/>
    <w:rsid w:val="00F01382"/>
    <w:rsid w:val="00F16A39"/>
    <w:rsid w:val="00F32326"/>
    <w:rsid w:val="00F70AD3"/>
    <w:rsid w:val="00FA2644"/>
    <w:rsid w:val="00FE3A83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0BAC4"/>
  <w15:docId w15:val="{3027F0E1-1C78-4629-8B2A-1E11CD10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7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3A8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7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6EE"/>
  </w:style>
  <w:style w:type="paragraph" w:styleId="Piedepgina">
    <w:name w:val="footer"/>
    <w:basedOn w:val="Normal"/>
    <w:link w:val="PiedepginaCar"/>
    <w:uiPriority w:val="99"/>
    <w:unhideWhenUsed/>
    <w:rsid w:val="008D7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s.fed.us/r3/resources/health/field-guide/bb/red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D30D-76E8-4371-B8E7-75103E24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Sanidad Sig</dc:creator>
  <cp:lastModifiedBy>Oscar</cp:lastModifiedBy>
  <cp:revision>2</cp:revision>
  <dcterms:created xsi:type="dcterms:W3CDTF">2018-01-10T22:59:00Z</dcterms:created>
  <dcterms:modified xsi:type="dcterms:W3CDTF">2018-01-10T22:59:00Z</dcterms:modified>
</cp:coreProperties>
</file>